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55952" w14:textId="77777777" w:rsidR="00782840" w:rsidRDefault="00B37A02" w:rsidP="007B7366">
      <w:pPr>
        <w:pStyle w:val="Nagwek1"/>
      </w:pPr>
      <w:r w:rsidRPr="00B37A02">
        <w:t>Renesansowy rękopis Godzinek wrócił do Polski dzięki Fundacji PZU</w:t>
      </w:r>
    </w:p>
    <w:p w14:paraId="2C706872" w14:textId="2EB44533" w:rsidR="00B37A02" w:rsidRPr="001D2078" w:rsidRDefault="00B37A02" w:rsidP="00B1306B">
      <w:pPr>
        <w:rPr>
          <w:b/>
        </w:rPr>
      </w:pPr>
      <w:r w:rsidRPr="001D2078">
        <w:rPr>
          <w:b/>
        </w:rPr>
        <w:t xml:space="preserve">Pięknie iluminowany, renesansowy rękopis z końca XV w., </w:t>
      </w:r>
      <w:proofErr w:type="gramStart"/>
      <w:r w:rsidRPr="001D2078">
        <w:rPr>
          <w:b/>
        </w:rPr>
        <w:t>tzw</w:t>
      </w:r>
      <w:proofErr w:type="gramEnd"/>
      <w:r w:rsidRPr="001D2078">
        <w:rPr>
          <w:b/>
        </w:rPr>
        <w:t xml:space="preserve">. Godzinki Jakuba </w:t>
      </w:r>
      <w:proofErr w:type="spellStart"/>
      <w:r w:rsidRPr="001D2078">
        <w:rPr>
          <w:b/>
        </w:rPr>
        <w:t>Wargockiego</w:t>
      </w:r>
      <w:proofErr w:type="spellEnd"/>
      <w:r w:rsidRPr="001D2078">
        <w:rPr>
          <w:b/>
        </w:rPr>
        <w:t>,</w:t>
      </w:r>
      <w:r w:rsidR="008764FE" w:rsidRPr="001D2078">
        <w:rPr>
          <w:b/>
        </w:rPr>
        <w:t xml:space="preserve"> powrócił</w:t>
      </w:r>
      <w:r w:rsidRPr="001D2078">
        <w:rPr>
          <w:b/>
        </w:rPr>
        <w:t xml:space="preserve"> do Polski. </w:t>
      </w:r>
      <w:r w:rsidR="008764FE" w:rsidRPr="001D2078">
        <w:rPr>
          <w:b/>
        </w:rPr>
        <w:t>Zabytkowy kodeks został zakupiony</w:t>
      </w:r>
      <w:r w:rsidRPr="001D2078">
        <w:rPr>
          <w:b/>
        </w:rPr>
        <w:t xml:space="preserve"> przez Bibliotekę Narodową na aukcji w</w:t>
      </w:r>
      <w:r w:rsidR="008D33C4">
        <w:rPr>
          <w:b/>
        </w:rPr>
        <w:t> </w:t>
      </w:r>
      <w:r w:rsidRPr="001D2078">
        <w:rPr>
          <w:b/>
        </w:rPr>
        <w:t>Londynie dzięki mecenatowi Fundacji PZU.</w:t>
      </w:r>
      <w:r w:rsidR="008764FE" w:rsidRPr="001D2078">
        <w:rPr>
          <w:b/>
        </w:rPr>
        <w:t xml:space="preserve"> </w:t>
      </w:r>
      <w:r w:rsidR="00B1306B" w:rsidRPr="001D2078">
        <w:rPr>
          <w:b/>
        </w:rPr>
        <w:t xml:space="preserve">Pierwsza publiczna prezentacja po powrocie do kraju odbyła się w piątek, 3 </w:t>
      </w:r>
      <w:r w:rsidR="00106BB1">
        <w:rPr>
          <w:b/>
        </w:rPr>
        <w:t>lutego</w:t>
      </w:r>
      <w:r w:rsidR="00B1306B" w:rsidRPr="001D2078">
        <w:rPr>
          <w:b/>
        </w:rPr>
        <w:t xml:space="preserve"> w Pałacu Rzeczypospolitej podczas konferencji prasowej z udziałem wicepremiera prof. Piotra Glińskiego, ministra kultury i dziedzictwa narodowego; Michała Krupińskiego, prezesa PZU oraz dr. Tomasza Makowskiego, dyrektora Biblioteki Narodowej.</w:t>
      </w:r>
      <w:r w:rsidR="0099614D">
        <w:rPr>
          <w:b/>
        </w:rPr>
        <w:t xml:space="preserve"> </w:t>
      </w:r>
      <w:proofErr w:type="spellStart"/>
      <w:r w:rsidR="0099614D">
        <w:rPr>
          <w:b/>
        </w:rPr>
        <w:t>Zdigitalizowane</w:t>
      </w:r>
      <w:proofErr w:type="spellEnd"/>
      <w:r w:rsidR="0099614D">
        <w:rPr>
          <w:b/>
        </w:rPr>
        <w:t xml:space="preserve"> dzieło dostępne jest już online w cyfrowej Bibliotece Narodowej Polona.</w:t>
      </w:r>
      <w:proofErr w:type="gramStart"/>
      <w:r w:rsidR="0099614D">
        <w:rPr>
          <w:b/>
        </w:rPr>
        <w:t>pl</w:t>
      </w:r>
      <w:proofErr w:type="gramEnd"/>
      <w:r w:rsidR="0099614D">
        <w:rPr>
          <w:b/>
        </w:rPr>
        <w:t xml:space="preserve"> a</w:t>
      </w:r>
      <w:r w:rsidR="008D33C4">
        <w:rPr>
          <w:b/>
        </w:rPr>
        <w:t> </w:t>
      </w:r>
      <w:r w:rsidR="0099614D">
        <w:rPr>
          <w:b/>
        </w:rPr>
        <w:t>naukowcy rozpoczynają badania jego tajemnic.</w:t>
      </w:r>
    </w:p>
    <w:p w14:paraId="5CE7C7E6" w14:textId="01A9D1F0" w:rsidR="00B1306B" w:rsidRPr="00B4691F" w:rsidRDefault="00342B45" w:rsidP="00B1306B">
      <w:pPr>
        <w:rPr>
          <w:i/>
        </w:rPr>
      </w:pPr>
      <w:r w:rsidRPr="00B4691F">
        <w:rPr>
          <w:i/>
        </w:rPr>
        <w:t>–</w:t>
      </w:r>
      <w:r w:rsidR="00CF4A84">
        <w:t xml:space="preserve"> </w:t>
      </w:r>
      <w:r w:rsidR="00B4691F" w:rsidRPr="00B4691F">
        <w:rPr>
          <w:i/>
        </w:rPr>
        <w:t xml:space="preserve">PZU od wielu lat wspiera polskie instytucje kultury. Pomagamy odzyskać utracone dzieła, pielęgnować pamięć o historii Polski i budować poczucie tożsamości narodowej. Jesteśmy dumni, że dzięki połączonemu wysiłkowi Biblioteki Narodowej i Fundacji PZU do Polski wraca kolejne bezcenne dzieło – </w:t>
      </w:r>
      <w:r w:rsidR="00B4691F" w:rsidRPr="00CF4A84">
        <w:t>powiedział Michał Krupiński, prezes PZU</w:t>
      </w:r>
      <w:r w:rsidR="00CF4A84" w:rsidRPr="00CF4A84">
        <w:t>.</w:t>
      </w:r>
    </w:p>
    <w:p w14:paraId="42ECB306" w14:textId="5DFC81BB" w:rsidR="00B1306B" w:rsidRPr="00342B45" w:rsidRDefault="00342B45" w:rsidP="00B1306B">
      <w:r w:rsidRPr="00342B45">
        <w:rPr>
          <w:i/>
        </w:rPr>
        <w:t>–</w:t>
      </w:r>
      <w:r w:rsidR="00B1306B" w:rsidRPr="00342B45">
        <w:t xml:space="preserve"> </w:t>
      </w:r>
      <w:r w:rsidR="002A0B22" w:rsidRPr="00342B45">
        <w:rPr>
          <w:i/>
        </w:rPr>
        <w:t>Dzięki szybkiej pomocy Fundacji PZU mo</w:t>
      </w:r>
      <w:r w:rsidR="00E14873" w:rsidRPr="00342B45">
        <w:rPr>
          <w:i/>
        </w:rPr>
        <w:t>gliśmy zebrać potrzebne środki na zakup nieznanego renesansowego rękopisu związanego z polską kulturą od XVI w.</w:t>
      </w:r>
      <w:r w:rsidRPr="00342B45">
        <w:t xml:space="preserve"> – </w:t>
      </w:r>
      <w:proofErr w:type="gramStart"/>
      <w:r w:rsidRPr="00342B45">
        <w:t>powiedział</w:t>
      </w:r>
      <w:proofErr w:type="gramEnd"/>
      <w:r w:rsidRPr="00342B45">
        <w:t xml:space="preserve"> dr Tomasz Makowski, dyrektor BN </w:t>
      </w:r>
      <w:r w:rsidRPr="00342B45">
        <w:rPr>
          <w:i/>
        </w:rPr>
        <w:t>–</w:t>
      </w:r>
      <w:r w:rsidR="00E14873" w:rsidRPr="00342B45">
        <w:t xml:space="preserve"> </w:t>
      </w:r>
      <w:r w:rsidR="00E14873" w:rsidRPr="00342B45">
        <w:rPr>
          <w:i/>
        </w:rPr>
        <w:t xml:space="preserve">Podobne zabytki pojawiają się niezwykle rzadko na aukcjach. Zależy nam na </w:t>
      </w:r>
      <w:r w:rsidR="00A33FA0" w:rsidRPr="00342B45">
        <w:rPr>
          <w:i/>
        </w:rPr>
        <w:t>z</w:t>
      </w:r>
      <w:r w:rsidR="00E14873" w:rsidRPr="00342B45">
        <w:rPr>
          <w:i/>
        </w:rPr>
        <w:t xml:space="preserve">gromadzeniu rozproszonych w wyniku kolejnych wojen i okupacji źródeł pokazujących </w:t>
      </w:r>
      <w:r w:rsidR="00A33FA0" w:rsidRPr="00342B45">
        <w:rPr>
          <w:i/>
        </w:rPr>
        <w:t xml:space="preserve">bogactwo </w:t>
      </w:r>
      <w:r w:rsidR="00E14873" w:rsidRPr="00342B45">
        <w:rPr>
          <w:i/>
        </w:rPr>
        <w:t>obraz</w:t>
      </w:r>
      <w:r w:rsidR="00A33FA0" w:rsidRPr="00342B45">
        <w:rPr>
          <w:i/>
        </w:rPr>
        <w:t>u</w:t>
      </w:r>
      <w:r w:rsidR="00E14873" w:rsidRPr="00342B45">
        <w:rPr>
          <w:i/>
        </w:rPr>
        <w:t xml:space="preserve"> polskiej kultury</w:t>
      </w:r>
      <w:r w:rsidR="00DE71E4" w:rsidRPr="00342B45">
        <w:rPr>
          <w:i/>
        </w:rPr>
        <w:t>, również dawnej</w:t>
      </w:r>
      <w:r w:rsidR="00E14873" w:rsidRPr="00342B45">
        <w:rPr>
          <w:i/>
        </w:rPr>
        <w:t>.</w:t>
      </w:r>
      <w:r w:rsidR="003366D1" w:rsidRPr="00342B45">
        <w:t xml:space="preserve"> </w:t>
      </w:r>
    </w:p>
    <w:p w14:paraId="0D9CB94F" w14:textId="4251A277" w:rsidR="00285B87" w:rsidRDefault="00B316C8" w:rsidP="00B1306B">
      <w:r>
        <w:t>Wykonany w</w:t>
      </w:r>
      <w:r w:rsidR="00B1306B">
        <w:t xml:space="preserve"> lat</w:t>
      </w:r>
      <w:r>
        <w:t xml:space="preserve">ach ok. 1470-1500 we </w:t>
      </w:r>
      <w:r w:rsidR="00B1306B">
        <w:t xml:space="preserve">Florencji </w:t>
      </w:r>
      <w:r>
        <w:t xml:space="preserve">dla rodu Guccich </w:t>
      </w:r>
      <w:r w:rsidR="00B1306B">
        <w:t xml:space="preserve">luksusowy, bogato iluminowany rękopis </w:t>
      </w:r>
      <w:proofErr w:type="spellStart"/>
      <w:r w:rsidR="00540BBF">
        <w:rPr>
          <w:i/>
        </w:rPr>
        <w:t>Offic</w:t>
      </w:r>
      <w:r w:rsidR="00B1306B" w:rsidRPr="00B1306B">
        <w:rPr>
          <w:i/>
        </w:rPr>
        <w:t>ium</w:t>
      </w:r>
      <w:proofErr w:type="spellEnd"/>
      <w:r w:rsidR="00B1306B" w:rsidRPr="00B1306B">
        <w:rPr>
          <w:i/>
        </w:rPr>
        <w:t xml:space="preserve"> </w:t>
      </w:r>
      <w:proofErr w:type="spellStart"/>
      <w:r w:rsidR="00B1306B" w:rsidRPr="00B1306B">
        <w:rPr>
          <w:i/>
        </w:rPr>
        <w:t>Beatae</w:t>
      </w:r>
      <w:proofErr w:type="spellEnd"/>
      <w:r w:rsidR="00B1306B" w:rsidRPr="00B1306B">
        <w:rPr>
          <w:i/>
        </w:rPr>
        <w:t xml:space="preserve"> </w:t>
      </w:r>
      <w:proofErr w:type="spellStart"/>
      <w:r w:rsidR="00B1306B" w:rsidRPr="00B1306B">
        <w:rPr>
          <w:i/>
        </w:rPr>
        <w:t>Mariae</w:t>
      </w:r>
      <w:proofErr w:type="spellEnd"/>
      <w:r w:rsidR="00B1306B" w:rsidRPr="00B1306B">
        <w:rPr>
          <w:i/>
        </w:rPr>
        <w:t xml:space="preserve"> </w:t>
      </w:r>
      <w:proofErr w:type="spellStart"/>
      <w:r w:rsidR="00B1306B" w:rsidRPr="00B1306B">
        <w:rPr>
          <w:i/>
        </w:rPr>
        <w:t>Virginis</w:t>
      </w:r>
      <w:proofErr w:type="spellEnd"/>
      <w:r w:rsidR="00B1306B" w:rsidRPr="00B1306B">
        <w:rPr>
          <w:i/>
        </w:rPr>
        <w:t xml:space="preserve"> </w:t>
      </w:r>
      <w:proofErr w:type="spellStart"/>
      <w:r w:rsidR="00B1306B" w:rsidRPr="00B1306B">
        <w:rPr>
          <w:i/>
        </w:rPr>
        <w:t>secundum</w:t>
      </w:r>
      <w:proofErr w:type="spellEnd"/>
      <w:r w:rsidR="00B1306B" w:rsidRPr="00B1306B">
        <w:rPr>
          <w:i/>
        </w:rPr>
        <w:t xml:space="preserve"> usum Romanum</w:t>
      </w:r>
      <w:r w:rsidR="00B1306B">
        <w:t xml:space="preserve"> </w:t>
      </w:r>
      <w:r w:rsidR="00C77344">
        <w:t>(</w:t>
      </w:r>
      <w:r w:rsidR="00B1306B">
        <w:t xml:space="preserve">tzw. Godzinki Jakuba </w:t>
      </w:r>
      <w:proofErr w:type="spellStart"/>
      <w:r w:rsidR="00B1306B">
        <w:t>Wargockiego</w:t>
      </w:r>
      <w:proofErr w:type="spellEnd"/>
      <w:r w:rsidR="00C77344">
        <w:t>)</w:t>
      </w:r>
      <w:r w:rsidR="00B1306B">
        <w:t xml:space="preserve"> </w:t>
      </w:r>
      <w:r w:rsidR="001D2078">
        <w:t xml:space="preserve">to kodeks </w:t>
      </w:r>
      <w:r w:rsidR="00195A54">
        <w:t xml:space="preserve">o wymiarach 12x8 cm </w:t>
      </w:r>
      <w:r w:rsidR="001D2078">
        <w:t>na pergaminie</w:t>
      </w:r>
      <w:r w:rsidR="00195A54">
        <w:t>,</w:t>
      </w:r>
      <w:r w:rsidR="001D2078">
        <w:t xml:space="preserve"> o 303 kartach zapisanych </w:t>
      </w:r>
      <w:r w:rsidR="00540BBF">
        <w:t xml:space="preserve">po łacinie </w:t>
      </w:r>
      <w:r w:rsidR="001D2078">
        <w:t xml:space="preserve">ciemnobrązowym atramentem. Zawiera 5 barwnych miniatur całostronicowych z bordiurami, 12 </w:t>
      </w:r>
      <w:r w:rsidR="007D0DC6">
        <w:t xml:space="preserve">dużych </w:t>
      </w:r>
      <w:r w:rsidR="001D2078">
        <w:t>inicjałów figuralnych barwnych i złoconych, liczne</w:t>
      </w:r>
      <w:r w:rsidR="007D0DC6">
        <w:t xml:space="preserve"> m</w:t>
      </w:r>
      <w:r w:rsidR="0099614D">
        <w:t>n</w:t>
      </w:r>
      <w:r w:rsidR="007D0DC6">
        <w:t>iejsze</w:t>
      </w:r>
      <w:r w:rsidR="001D2078">
        <w:t xml:space="preserve"> inicjały i </w:t>
      </w:r>
      <w:proofErr w:type="spellStart"/>
      <w:r w:rsidR="001D2078">
        <w:t>floratury</w:t>
      </w:r>
      <w:proofErr w:type="spellEnd"/>
      <w:r w:rsidR="001D2078">
        <w:t xml:space="preserve">. Na początku </w:t>
      </w:r>
      <w:r w:rsidR="007D0DC6">
        <w:t xml:space="preserve">książki </w:t>
      </w:r>
      <w:r w:rsidR="001D2078">
        <w:t>dodana</w:t>
      </w:r>
      <w:r w:rsidR="007D0DC6">
        <w:t xml:space="preserve"> została</w:t>
      </w:r>
      <w:r w:rsidR="001D2078">
        <w:t xml:space="preserve"> </w:t>
      </w:r>
      <w:r w:rsidR="00336E31">
        <w:t>później</w:t>
      </w:r>
      <w:r w:rsidR="001D2078">
        <w:t xml:space="preserve"> rycina Maryi z Dzieciątkiem i św. Anną oraz tytułem w kartuszu. </w:t>
      </w:r>
      <w:r w:rsidR="00195A54">
        <w:t xml:space="preserve">Tego typu rękopisy, dość popularne na zachodzie Europy, w Polsce były bardzo rzadkie i wyjątkowo cenne, należały zwykle do królów i książąt. </w:t>
      </w:r>
      <w:r w:rsidR="00336E31" w:rsidRPr="00336E31">
        <w:t xml:space="preserve">Szczególnie </w:t>
      </w:r>
      <w:r w:rsidR="00336E31">
        <w:t>interesujący jest</w:t>
      </w:r>
      <w:r w:rsidR="00336E31" w:rsidRPr="00336E31">
        <w:t xml:space="preserve"> fakt, że rękopis ten był w użyciu jeszcze pod koniec XVI w</w:t>
      </w:r>
      <w:r w:rsidR="00336E31">
        <w:t>.</w:t>
      </w:r>
      <w:r w:rsidR="00336E31" w:rsidRPr="00336E31">
        <w:t xml:space="preserve">, </w:t>
      </w:r>
      <w:proofErr w:type="gramStart"/>
      <w:r w:rsidR="00336E31" w:rsidRPr="00336E31">
        <w:t>o</w:t>
      </w:r>
      <w:proofErr w:type="gramEnd"/>
      <w:r w:rsidR="00336E31" w:rsidRPr="00336E31">
        <w:t xml:space="preserve"> czym świadczą późniejsze uzupełnienia, a więc nie </w:t>
      </w:r>
      <w:r w:rsidR="00336E31">
        <w:t>stanowił</w:t>
      </w:r>
      <w:r w:rsidR="00336E31" w:rsidRPr="00336E31">
        <w:t xml:space="preserve"> </w:t>
      </w:r>
      <w:r w:rsidR="00336E31">
        <w:t>tylko lokaty kapitału</w:t>
      </w:r>
      <w:r w:rsidR="00336E31" w:rsidRPr="00336E31">
        <w:t>. Jest to jedyny znany przykład tak późnego używania rękopiśmiennych Godzinek w Polsce i</w:t>
      </w:r>
      <w:r w:rsidR="008D33C4">
        <w:t> </w:t>
      </w:r>
      <w:r w:rsidR="00336E31" w:rsidRPr="00336E31">
        <w:t>w</w:t>
      </w:r>
      <w:r w:rsidR="008D33C4">
        <w:t> </w:t>
      </w:r>
      <w:r w:rsidR="00336E31" w:rsidRPr="00336E31">
        <w:t>ogóle ich posiadania przez ludzi ze sfer średnich.</w:t>
      </w:r>
    </w:p>
    <w:p w14:paraId="507DD427" w14:textId="3551E6B3" w:rsidR="00B1306B" w:rsidRDefault="001D2078" w:rsidP="00B1306B">
      <w:r>
        <w:t xml:space="preserve">Rękopis Godzinek </w:t>
      </w:r>
      <w:r w:rsidR="00B1306B">
        <w:t>trafił do Polski z</w:t>
      </w:r>
      <w:r w:rsidR="00C77344">
        <w:t xml:space="preserve">apewne jako własność Carla </w:t>
      </w:r>
      <w:proofErr w:type="spellStart"/>
      <w:r w:rsidR="00C77344">
        <w:t>Calvanusa</w:t>
      </w:r>
      <w:proofErr w:type="spellEnd"/>
      <w:r w:rsidR="00C77344">
        <w:t xml:space="preserve"> Gucciego</w:t>
      </w:r>
      <w:r w:rsidR="007D0DC6">
        <w:t xml:space="preserve"> (znanego też jako Karol </w:t>
      </w:r>
      <w:proofErr w:type="spellStart"/>
      <w:r w:rsidR="007D0DC6">
        <w:t>Guczy</w:t>
      </w:r>
      <w:proofErr w:type="spellEnd"/>
      <w:r w:rsidR="007D0DC6">
        <w:t>)</w:t>
      </w:r>
      <w:r w:rsidR="00C77344">
        <w:t>, przybyłego wraz z dworem królowej Bony ok. roku 1518. Włoski kupiec prowadził w</w:t>
      </w:r>
      <w:r w:rsidR="008D33C4">
        <w:t> </w:t>
      </w:r>
      <w:r w:rsidR="00C77344">
        <w:t>Polsce</w:t>
      </w:r>
      <w:r w:rsidR="00336E31">
        <w:t xml:space="preserve"> aktywną działalność</w:t>
      </w:r>
      <w:r w:rsidR="00C77344">
        <w:t xml:space="preserve">, zostając żupnikiem generalnym </w:t>
      </w:r>
      <w:proofErr w:type="gramStart"/>
      <w:r w:rsidR="00C77344">
        <w:t>ruskim</w:t>
      </w:r>
      <w:proofErr w:type="gramEnd"/>
      <w:r w:rsidR="00C77344">
        <w:t xml:space="preserve">. Zmarł w 1551 r. i został pochowany w katedrze przemyskiej. Pierwszym znanym właścicielem Polakiem był Jakub </w:t>
      </w:r>
      <w:proofErr w:type="spellStart"/>
      <w:r w:rsidR="00C77344">
        <w:t>Wargocki</w:t>
      </w:r>
      <w:proofErr w:type="spellEnd"/>
      <w:r w:rsidR="00C77344">
        <w:t>, działający w Przemyślu</w:t>
      </w:r>
      <w:r>
        <w:t xml:space="preserve"> rzemieślnik i</w:t>
      </w:r>
      <w:r w:rsidR="00C77344">
        <w:t xml:space="preserve"> finansista, pełniący wiele funkcji publicznych</w:t>
      </w:r>
      <w:r>
        <w:t>, m.in.</w:t>
      </w:r>
      <w:r w:rsidR="00C77344">
        <w:t xml:space="preserve"> rajcy miejskiego (w latach 1558-1575). </w:t>
      </w:r>
      <w:r w:rsidR="00E620FA">
        <w:t xml:space="preserve">Najprawdopodobniej </w:t>
      </w:r>
      <w:proofErr w:type="spellStart"/>
      <w:r w:rsidR="00467C9C">
        <w:t>Wargocki</w:t>
      </w:r>
      <w:proofErr w:type="spellEnd"/>
      <w:r w:rsidR="00467C9C">
        <w:t xml:space="preserve"> otrzymał lub odkupił rękopis od Gucciego </w:t>
      </w:r>
      <w:r>
        <w:t>lub jego spadkobierców</w:t>
      </w:r>
      <w:r w:rsidR="00E620FA">
        <w:t xml:space="preserve">. </w:t>
      </w:r>
      <w:r>
        <w:t>Nowy właściciel</w:t>
      </w:r>
      <w:r w:rsidR="00E620FA">
        <w:t xml:space="preserve"> </w:t>
      </w:r>
      <w:r>
        <w:t>oznaczył rękopis notą</w:t>
      </w:r>
      <w:r w:rsidR="00E620FA">
        <w:t xml:space="preserve"> </w:t>
      </w:r>
      <w:r w:rsidRPr="001D2078">
        <w:t>„</w:t>
      </w:r>
      <w:proofErr w:type="spellStart"/>
      <w:r w:rsidR="00E620FA" w:rsidRPr="001D2078">
        <w:t>Jacobus</w:t>
      </w:r>
      <w:proofErr w:type="spellEnd"/>
      <w:r w:rsidR="00E620FA" w:rsidRPr="001D2078">
        <w:t xml:space="preserve"> </w:t>
      </w:r>
      <w:proofErr w:type="spellStart"/>
      <w:r w:rsidR="00E620FA" w:rsidRPr="001D2078">
        <w:t>Vargoczki</w:t>
      </w:r>
      <w:proofErr w:type="spellEnd"/>
      <w:r w:rsidR="00E620FA" w:rsidRPr="001D2078">
        <w:t xml:space="preserve"> </w:t>
      </w:r>
      <w:proofErr w:type="spellStart"/>
      <w:r w:rsidR="00E620FA" w:rsidRPr="001D2078">
        <w:t>Civis</w:t>
      </w:r>
      <w:proofErr w:type="spellEnd"/>
      <w:r w:rsidR="00E620FA" w:rsidRPr="001D2078">
        <w:t xml:space="preserve"> </w:t>
      </w:r>
      <w:proofErr w:type="spellStart"/>
      <w:r w:rsidR="00E620FA" w:rsidRPr="001D2078">
        <w:t>Premisliensis</w:t>
      </w:r>
      <w:proofErr w:type="spellEnd"/>
      <w:r w:rsidRPr="001D2078">
        <w:t>”</w:t>
      </w:r>
      <w:r w:rsidR="00E620FA">
        <w:t xml:space="preserve"> (na dole karty 23), która później została zatarta, ale jest wyraźnie widoczna w świetle UV. Ok. 1572</w:t>
      </w:r>
      <w:r w:rsidR="004E2D4E">
        <w:t xml:space="preserve"> r.</w:t>
      </w:r>
      <w:r w:rsidR="00E620FA">
        <w:t xml:space="preserve"> księga została uzupełniona o dodatkowe karty pergaminowe zawierające listę świąt ruchomych oraz kilka modlitw</w:t>
      </w:r>
      <w:r w:rsidR="004E2D4E">
        <w:t>,</w:t>
      </w:r>
      <w:r w:rsidR="00336E31">
        <w:t xml:space="preserve"> co świadczy o jej użytkowaniu</w:t>
      </w:r>
      <w:r w:rsidR="00E620FA">
        <w:t xml:space="preserve">. Prawdopodobnie wtedy także wykonano nową oprawę i dodano kartę z ryciną na początku kodeksu. </w:t>
      </w:r>
    </w:p>
    <w:p w14:paraId="0640CED0" w14:textId="7412F10A" w:rsidR="00E620FA" w:rsidRDefault="00E620FA" w:rsidP="00B1306B">
      <w:r>
        <w:t xml:space="preserve">Dalsze losy rękopisu nie są znane </w:t>
      </w:r>
      <w:r w:rsidR="00285B87">
        <w:t xml:space="preserve">z wyjątkiem informacji, że w roku 1713 </w:t>
      </w:r>
      <w:r>
        <w:t>biskup wileński</w:t>
      </w:r>
      <w:r w:rsidR="00285B87">
        <w:t xml:space="preserve"> Konstanty Brzostowski</w:t>
      </w:r>
      <w:r>
        <w:t xml:space="preserve"> ofiarował go Karolowi Stanisławowi Radziwiłłowi. </w:t>
      </w:r>
      <w:r w:rsidR="00540BBF">
        <w:t>Świadczy o tym wpis z tyłu karty</w:t>
      </w:r>
      <w:r w:rsidR="00285B87">
        <w:t xml:space="preserve"> </w:t>
      </w:r>
      <w:r w:rsidR="00540BBF">
        <w:t>tytułowej</w:t>
      </w:r>
      <w:r w:rsidR="00285B87">
        <w:t xml:space="preserve">. </w:t>
      </w:r>
      <w:r>
        <w:t xml:space="preserve">Godzinki trafiły wtedy do Biblioteki Radziwiłłów w </w:t>
      </w:r>
      <w:r w:rsidR="0082049E">
        <w:t>Białej (Podlaskiej)</w:t>
      </w:r>
      <w:r>
        <w:t xml:space="preserve">, </w:t>
      </w:r>
      <w:r w:rsidR="00966EB9">
        <w:t xml:space="preserve">a potem </w:t>
      </w:r>
      <w:r w:rsidR="00336E31">
        <w:t>zapewne</w:t>
      </w:r>
      <w:r w:rsidR="00966EB9">
        <w:t xml:space="preserve"> do Biblioteki Radziwiłłów w Nieświeżu, </w:t>
      </w:r>
      <w:r>
        <w:t xml:space="preserve">z której mogły zginąć zaraz po </w:t>
      </w:r>
      <w:r w:rsidR="00285B87">
        <w:t>pierwszym rozbiorze Polski</w:t>
      </w:r>
      <w:r>
        <w:t xml:space="preserve"> </w:t>
      </w:r>
      <w:r w:rsidR="001D2078">
        <w:t xml:space="preserve">w 1772 </w:t>
      </w:r>
      <w:r w:rsidR="001D2078">
        <w:lastRenderedPageBreak/>
        <w:t xml:space="preserve">r. lub </w:t>
      </w:r>
      <w:r w:rsidR="00285B87">
        <w:t xml:space="preserve">w 1813 r. po napoleońskiej wyprawie na Rosję, kiedy to </w:t>
      </w:r>
      <w:r w:rsidR="001D2078">
        <w:t>zbiory nieświeskie były rozpraszane i</w:t>
      </w:r>
      <w:r w:rsidR="009F048B">
        <w:t> </w:t>
      </w:r>
      <w:bookmarkStart w:id="0" w:name="_GoBack"/>
      <w:bookmarkEnd w:id="0"/>
      <w:r w:rsidR="001D2078">
        <w:t xml:space="preserve">wywożone sukcesywnie do </w:t>
      </w:r>
      <w:r w:rsidR="00540BBF">
        <w:t>bibliotek petersburskich</w:t>
      </w:r>
      <w:r w:rsidR="00285B87">
        <w:t xml:space="preserve">. </w:t>
      </w:r>
      <w:r>
        <w:t xml:space="preserve"> </w:t>
      </w:r>
    </w:p>
    <w:p w14:paraId="7F4AB197" w14:textId="593655C3" w:rsidR="00285B87" w:rsidRDefault="00285B87" w:rsidP="00B1306B">
      <w:r>
        <w:t xml:space="preserve">Jesienią 2016 r. </w:t>
      </w:r>
      <w:r w:rsidR="007D0DC6">
        <w:t xml:space="preserve">Godzinki </w:t>
      </w:r>
      <w:proofErr w:type="spellStart"/>
      <w:r w:rsidR="007D0DC6">
        <w:t>Wargockiego</w:t>
      </w:r>
      <w:proofErr w:type="spellEnd"/>
      <w:r w:rsidR="007D0DC6">
        <w:t xml:space="preserve"> </w:t>
      </w:r>
      <w:r>
        <w:t xml:space="preserve">wystawił na sprzedaż jeden z londyńskich domów aukcyjnych. Po starannym sprawdzeniu ich pochodzenia, Biblioteka Narodowa zakupiła rękopis dzięki mecenatowi Fundacji PZU. </w:t>
      </w:r>
      <w:r w:rsidR="00997267">
        <w:t xml:space="preserve">To pierwszy od kilkudziesięciu lat powrót do Polski tak cennego rękopisu renesansowego. </w:t>
      </w:r>
      <w:r w:rsidR="00DE5240">
        <w:t xml:space="preserve">Dzieło zostało już </w:t>
      </w:r>
      <w:proofErr w:type="spellStart"/>
      <w:r w:rsidR="00DE5240">
        <w:t>zdigitalizowane</w:t>
      </w:r>
      <w:proofErr w:type="spellEnd"/>
      <w:r w:rsidR="00DE5240">
        <w:t xml:space="preserve"> i od dziś dostępne jest w cyfrowej Bibliotece Narodowej Polona.</w:t>
      </w:r>
      <w:proofErr w:type="gramStart"/>
      <w:r w:rsidR="00DE5240">
        <w:t>pl</w:t>
      </w:r>
      <w:proofErr w:type="gramEnd"/>
      <w:r w:rsidR="00540BBF">
        <w:t xml:space="preserve">. Rękopis zawiera jednak nadal wiele tajemnic, których badanie właśnie się rozpoczyna. </w:t>
      </w:r>
    </w:p>
    <w:p w14:paraId="02628F34" w14:textId="77777777" w:rsidR="007B7366" w:rsidRDefault="007B7366" w:rsidP="00B1306B"/>
    <w:p w14:paraId="14850C68" w14:textId="426A4840" w:rsidR="007B7366" w:rsidRDefault="007B7366" w:rsidP="00B1306B">
      <w:r>
        <w:t>Kontakt dla mediów:</w:t>
      </w:r>
    </w:p>
    <w:p w14:paraId="07843A43" w14:textId="7AEBC826" w:rsidR="007B7366" w:rsidRPr="007B7366" w:rsidRDefault="007B7366" w:rsidP="007B7366">
      <w:pPr>
        <w:rPr>
          <w:lang w:val="en-US"/>
        </w:rPr>
      </w:pPr>
      <w:r>
        <w:t>Grzegorz Mazurowski</w:t>
      </w:r>
      <w:r>
        <w:br/>
        <w:t>Biblioteka Narodowa</w:t>
      </w:r>
      <w:r>
        <w:br/>
        <w:t xml:space="preserve">Tel. </w:t>
      </w:r>
      <w:r w:rsidRPr="007B7366">
        <w:rPr>
          <w:lang w:val="en-US"/>
        </w:rPr>
        <w:t>(0) 604 266 290</w:t>
      </w:r>
      <w:r w:rsidRPr="007B7366">
        <w:rPr>
          <w:lang w:val="en-US"/>
        </w:rPr>
        <w:br/>
        <w:t>Mail: g.mazurowski@bn.org.pl</w:t>
      </w:r>
    </w:p>
    <w:sectPr w:rsidR="007B7366" w:rsidRPr="007B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02"/>
    <w:rsid w:val="00106BB1"/>
    <w:rsid w:val="00187882"/>
    <w:rsid w:val="00195A54"/>
    <w:rsid w:val="001D2078"/>
    <w:rsid w:val="00285B87"/>
    <w:rsid w:val="002A089E"/>
    <w:rsid w:val="002A0B22"/>
    <w:rsid w:val="003366D1"/>
    <w:rsid w:val="00336E31"/>
    <w:rsid w:val="00342B45"/>
    <w:rsid w:val="00343441"/>
    <w:rsid w:val="00461BDE"/>
    <w:rsid w:val="00467C9C"/>
    <w:rsid w:val="004E2D4E"/>
    <w:rsid w:val="00540BBF"/>
    <w:rsid w:val="00655BDA"/>
    <w:rsid w:val="00724A24"/>
    <w:rsid w:val="00725881"/>
    <w:rsid w:val="00782840"/>
    <w:rsid w:val="007B7366"/>
    <w:rsid w:val="007D0DC6"/>
    <w:rsid w:val="0082049E"/>
    <w:rsid w:val="008764FE"/>
    <w:rsid w:val="008D33C4"/>
    <w:rsid w:val="00925AC0"/>
    <w:rsid w:val="00966EB9"/>
    <w:rsid w:val="0099614D"/>
    <w:rsid w:val="00997267"/>
    <w:rsid w:val="009A6761"/>
    <w:rsid w:val="009F048B"/>
    <w:rsid w:val="00A33FA0"/>
    <w:rsid w:val="00AF22D4"/>
    <w:rsid w:val="00B1306B"/>
    <w:rsid w:val="00B316C8"/>
    <w:rsid w:val="00B37A02"/>
    <w:rsid w:val="00B4691F"/>
    <w:rsid w:val="00B557EE"/>
    <w:rsid w:val="00C77344"/>
    <w:rsid w:val="00CF4A84"/>
    <w:rsid w:val="00D45C21"/>
    <w:rsid w:val="00D96207"/>
    <w:rsid w:val="00DE5240"/>
    <w:rsid w:val="00DE71E4"/>
    <w:rsid w:val="00E14873"/>
    <w:rsid w:val="00E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EDA3"/>
  <w15:docId w15:val="{F46CF547-96C8-40AD-AE88-172CB794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D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8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B73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Mazurowski</dc:creator>
  <cp:lastModifiedBy>Grzegorz Mazurowski</cp:lastModifiedBy>
  <cp:revision>4</cp:revision>
  <cp:lastPrinted>2017-02-02T11:11:00Z</cp:lastPrinted>
  <dcterms:created xsi:type="dcterms:W3CDTF">2017-02-02T11:19:00Z</dcterms:created>
  <dcterms:modified xsi:type="dcterms:W3CDTF">2017-02-02T14:03:00Z</dcterms:modified>
</cp:coreProperties>
</file>