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36" w:rsidRPr="009D218A" w:rsidRDefault="00E90236">
      <w:pPr>
        <w:spacing w:before="60" w:after="60" w:line="240" w:lineRule="exact"/>
        <w:rPr>
          <w:color w:val="auto"/>
          <w:sz w:val="19"/>
          <w:szCs w:val="19"/>
          <w:vertAlign w:val="subscript"/>
        </w:rPr>
      </w:pPr>
    </w:p>
    <w:p w:rsidR="00E90236" w:rsidRPr="009D218A" w:rsidRDefault="00E90236">
      <w:pPr>
        <w:rPr>
          <w:color w:val="auto"/>
          <w:sz w:val="2"/>
          <w:szCs w:val="2"/>
        </w:rPr>
        <w:sectPr w:rsidR="00E90236" w:rsidRPr="009D218A">
          <w:footerReference w:type="default" r:id="rId8"/>
          <w:footnotePr>
            <w:numFmt w:val="chicago"/>
            <w:numRestart w:val="eachPage"/>
          </w:footnotePr>
          <w:pgSz w:w="11900" w:h="16840"/>
          <w:pgMar w:top="1458" w:right="0" w:bottom="1639" w:left="0" w:header="0" w:footer="3" w:gutter="0"/>
          <w:cols w:space="720"/>
          <w:noEndnote/>
          <w:docGrid w:linePitch="360"/>
        </w:sectPr>
      </w:pPr>
    </w:p>
    <w:p w:rsidR="00E90236" w:rsidRPr="009D218A" w:rsidRDefault="00503544">
      <w:pPr>
        <w:pStyle w:val="Heading10"/>
        <w:keepNext/>
        <w:keepLines/>
        <w:shd w:val="clear" w:color="auto" w:fill="auto"/>
        <w:spacing w:after="648" w:line="240" w:lineRule="exact"/>
        <w:ind w:left="20" w:firstLine="0"/>
        <w:rPr>
          <w:color w:val="auto"/>
        </w:rPr>
      </w:pPr>
      <w:bookmarkStart w:id="0" w:name="bookmark0"/>
      <w:r w:rsidRPr="009D218A">
        <w:rPr>
          <w:color w:val="auto"/>
        </w:rPr>
        <w:lastRenderedPageBreak/>
        <w:t>CONDITIONS OF USE OF THE NATIONAL LIBRARY OF POLAND</w:t>
      </w:r>
      <w:bookmarkEnd w:id="0"/>
    </w:p>
    <w:p w:rsidR="00E90236" w:rsidRPr="009D218A" w:rsidRDefault="00503544">
      <w:pPr>
        <w:pStyle w:val="Heading10"/>
        <w:keepNext/>
        <w:keepLines/>
        <w:shd w:val="clear" w:color="auto" w:fill="auto"/>
        <w:spacing w:after="292" w:line="240" w:lineRule="exact"/>
        <w:ind w:left="400"/>
        <w:jc w:val="both"/>
        <w:rPr>
          <w:color w:val="auto"/>
        </w:rPr>
      </w:pPr>
      <w:bookmarkStart w:id="1" w:name="bookmark1"/>
      <w:r w:rsidRPr="009D218A">
        <w:rPr>
          <w:color w:val="auto"/>
        </w:rPr>
        <w:t>Article 1. General provisions</w:t>
      </w:r>
      <w:bookmarkEnd w:id="1"/>
    </w:p>
    <w:p w:rsidR="00E90236" w:rsidRPr="009D218A" w:rsidRDefault="00503544">
      <w:pPr>
        <w:pStyle w:val="Bodytext20"/>
        <w:numPr>
          <w:ilvl w:val="0"/>
          <w:numId w:val="1"/>
        </w:numPr>
        <w:shd w:val="clear" w:color="auto" w:fill="auto"/>
        <w:tabs>
          <w:tab w:val="left" w:pos="356"/>
        </w:tabs>
        <w:spacing w:before="0"/>
        <w:ind w:left="400"/>
        <w:rPr>
          <w:color w:val="auto"/>
        </w:rPr>
      </w:pPr>
      <w:r w:rsidRPr="009D218A">
        <w:rPr>
          <w:color w:val="auto"/>
        </w:rPr>
        <w:t>The collections of the National Library of Poland, hereinafter referred to as Library, can be used by persons possessing full capacity to perform acts in law.</w:t>
      </w:r>
    </w:p>
    <w:p w:rsidR="00E90236" w:rsidRPr="009D218A" w:rsidRDefault="00503544">
      <w:pPr>
        <w:pStyle w:val="Bodytext20"/>
        <w:numPr>
          <w:ilvl w:val="0"/>
          <w:numId w:val="1"/>
        </w:numPr>
        <w:shd w:val="clear" w:color="auto" w:fill="auto"/>
        <w:tabs>
          <w:tab w:val="left" w:pos="356"/>
        </w:tabs>
        <w:spacing w:before="0"/>
        <w:ind w:left="400"/>
        <w:rPr>
          <w:color w:val="auto"/>
        </w:rPr>
      </w:pPr>
      <w:r w:rsidRPr="009D218A">
        <w:rPr>
          <w:color w:val="auto"/>
        </w:rPr>
        <w:t>Minors aged 13 or above and other persons whose capacity to perform acts in law is limited can use Library collections with written consent of their legal representative.</w:t>
      </w:r>
    </w:p>
    <w:p w:rsidR="00E90236" w:rsidRPr="009D218A" w:rsidRDefault="00503544">
      <w:pPr>
        <w:pStyle w:val="Bodytext20"/>
        <w:numPr>
          <w:ilvl w:val="0"/>
          <w:numId w:val="1"/>
        </w:numPr>
        <w:shd w:val="clear" w:color="auto" w:fill="auto"/>
        <w:tabs>
          <w:tab w:val="left" w:pos="356"/>
        </w:tabs>
        <w:spacing w:before="0"/>
        <w:ind w:left="400"/>
        <w:rPr>
          <w:color w:val="auto"/>
        </w:rPr>
      </w:pPr>
      <w:r w:rsidRPr="009D218A">
        <w:rPr>
          <w:color w:val="auto"/>
        </w:rPr>
        <w:t>Some Library collections, in particular collections belonging to the national stock of Polish libraries, are made available first and foremost for academic purposes.</w:t>
      </w:r>
    </w:p>
    <w:p w:rsidR="00E90236" w:rsidRPr="009D218A" w:rsidRDefault="00503544">
      <w:pPr>
        <w:pStyle w:val="Bodytext20"/>
        <w:numPr>
          <w:ilvl w:val="0"/>
          <w:numId w:val="1"/>
        </w:numPr>
        <w:shd w:val="clear" w:color="auto" w:fill="auto"/>
        <w:tabs>
          <w:tab w:val="left" w:pos="356"/>
        </w:tabs>
        <w:spacing w:before="0"/>
        <w:ind w:left="400"/>
        <w:rPr>
          <w:color w:val="auto"/>
        </w:rPr>
      </w:pPr>
      <w:r w:rsidRPr="009D218A">
        <w:rPr>
          <w:color w:val="auto"/>
        </w:rPr>
        <w:t>Information on the ability to access collections and the conditions thereof is provided by a librarian on duty.</w:t>
      </w:r>
    </w:p>
    <w:p w:rsidR="00E90236" w:rsidRPr="009D218A" w:rsidRDefault="00503544">
      <w:pPr>
        <w:pStyle w:val="Bodytext20"/>
        <w:numPr>
          <w:ilvl w:val="0"/>
          <w:numId w:val="1"/>
        </w:numPr>
        <w:shd w:val="clear" w:color="auto" w:fill="auto"/>
        <w:tabs>
          <w:tab w:val="left" w:pos="356"/>
        </w:tabs>
        <w:spacing w:before="0"/>
        <w:ind w:left="400"/>
        <w:rPr>
          <w:color w:val="auto"/>
        </w:rPr>
      </w:pPr>
      <w:r w:rsidRPr="009D218A">
        <w:rPr>
          <w:color w:val="auto"/>
        </w:rPr>
        <w:t>Collections brought from library storerooms and reference collections of individual reading rooms can be accessed only within reading rooms.</w:t>
      </w:r>
    </w:p>
    <w:p w:rsidR="00E90236" w:rsidRPr="009D218A" w:rsidRDefault="00503544">
      <w:pPr>
        <w:pStyle w:val="Bodytext20"/>
        <w:numPr>
          <w:ilvl w:val="0"/>
          <w:numId w:val="1"/>
        </w:numPr>
        <w:shd w:val="clear" w:color="auto" w:fill="auto"/>
        <w:tabs>
          <w:tab w:val="left" w:pos="356"/>
        </w:tabs>
        <w:spacing w:before="0"/>
        <w:ind w:left="400"/>
        <w:rPr>
          <w:color w:val="auto"/>
        </w:rPr>
      </w:pPr>
      <w:r w:rsidRPr="009D218A">
        <w:rPr>
          <w:color w:val="auto"/>
        </w:rPr>
        <w:t xml:space="preserve">The Library buildings located in Warsaw at al. </w:t>
      </w:r>
      <w:proofErr w:type="spellStart"/>
      <w:r w:rsidRPr="009D218A">
        <w:rPr>
          <w:color w:val="auto"/>
          <w:lang w:eastAsia="pl-PL" w:bidi="pl-PL"/>
        </w:rPr>
        <w:t>Niepodległości</w:t>
      </w:r>
      <w:proofErr w:type="spellEnd"/>
      <w:r w:rsidRPr="009D218A">
        <w:rPr>
          <w:color w:val="auto"/>
          <w:lang w:eastAsia="pl-PL" w:bidi="pl-PL"/>
        </w:rPr>
        <w:t xml:space="preserve"> </w:t>
      </w:r>
      <w:r w:rsidRPr="009D218A">
        <w:rPr>
          <w:color w:val="auto"/>
        </w:rPr>
        <w:t>213 (main building) contain the following reading rooms:</w:t>
      </w:r>
    </w:p>
    <w:p w:rsidR="000836EF" w:rsidRPr="009A1C95" w:rsidRDefault="000836EF" w:rsidP="000836EF">
      <w:pPr>
        <w:pStyle w:val="Bodytext20"/>
        <w:numPr>
          <w:ilvl w:val="0"/>
          <w:numId w:val="34"/>
        </w:numPr>
        <w:shd w:val="clear" w:color="auto" w:fill="auto"/>
        <w:tabs>
          <w:tab w:val="left" w:pos="1129"/>
        </w:tabs>
        <w:spacing w:before="0" w:line="276" w:lineRule="auto"/>
        <w:ind w:left="1180"/>
        <w:rPr>
          <w:color w:val="auto"/>
          <w:lang w:val="en-GB"/>
        </w:rPr>
      </w:pPr>
      <w:r w:rsidRPr="009A1C95">
        <w:rPr>
          <w:color w:val="auto"/>
          <w:lang w:val="en-GB"/>
        </w:rPr>
        <w:t>General Reading Room, where 19th-21st century collections,</w:t>
      </w:r>
      <w:r w:rsidR="00E80675" w:rsidRPr="009A1C95">
        <w:rPr>
          <w:color w:val="auto"/>
          <w:lang w:val="en-GB"/>
        </w:rPr>
        <w:t xml:space="preserve"> </w:t>
      </w:r>
      <w:r w:rsidR="00E65D7B" w:rsidRPr="009A1C95">
        <w:rPr>
          <w:color w:val="auto"/>
          <w:lang w:val="en-GB"/>
        </w:rPr>
        <w:t xml:space="preserve">including </w:t>
      </w:r>
      <w:r w:rsidR="00E80675" w:rsidRPr="009A1C95">
        <w:rPr>
          <w:color w:val="auto"/>
          <w:lang w:val="en-GB"/>
        </w:rPr>
        <w:t>microfilms, books and periodicals</w:t>
      </w:r>
      <w:r w:rsidR="00143466" w:rsidRPr="009A1C95">
        <w:rPr>
          <w:color w:val="auto"/>
          <w:lang w:val="en-GB"/>
        </w:rPr>
        <w:t xml:space="preserve"> in the field of book, library and information science</w:t>
      </w:r>
      <w:r w:rsidRPr="009A1C95">
        <w:rPr>
          <w:color w:val="auto"/>
          <w:lang w:val="en-GB"/>
        </w:rPr>
        <w:t xml:space="preserve"> (with the exclusion of archival copies and </w:t>
      </w:r>
      <w:r w:rsidR="00E65D7B" w:rsidRPr="009A1C95">
        <w:rPr>
          <w:color w:val="auto"/>
          <w:lang w:val="en-GB"/>
        </w:rPr>
        <w:t xml:space="preserve">books with </w:t>
      </w:r>
      <w:proofErr w:type="spellStart"/>
      <w:r w:rsidR="00E65D7B" w:rsidRPr="009A1C95">
        <w:rPr>
          <w:color w:val="auto"/>
          <w:lang w:val="en-GB"/>
        </w:rPr>
        <w:t>shelfmarks</w:t>
      </w:r>
      <w:proofErr w:type="spellEnd"/>
      <w:r w:rsidR="00E65D7B" w:rsidRPr="009A1C95">
        <w:rPr>
          <w:color w:val="auto"/>
          <w:lang w:val="en-GB"/>
        </w:rPr>
        <w:t xml:space="preserve"> beginning </w:t>
      </w:r>
      <w:r w:rsidRPr="009A1C95">
        <w:rPr>
          <w:color w:val="auto"/>
          <w:lang w:val="en-GB"/>
        </w:rPr>
        <w:t xml:space="preserve">with </w:t>
      </w:r>
      <w:proofErr w:type="spellStart"/>
      <w:r w:rsidRPr="009A1C95">
        <w:rPr>
          <w:color w:val="auto"/>
          <w:lang w:val="en-GB"/>
        </w:rPr>
        <w:t>Kras</w:t>
      </w:r>
      <w:proofErr w:type="spellEnd"/>
      <w:r w:rsidRPr="009A1C95">
        <w:rPr>
          <w:color w:val="auto"/>
          <w:lang w:val="en-GB"/>
        </w:rPr>
        <w:t>.</w:t>
      </w:r>
      <w:r w:rsidR="00E65D7B" w:rsidRPr="009A1C95">
        <w:rPr>
          <w:color w:val="auto"/>
          <w:lang w:val="en-GB"/>
        </w:rPr>
        <w:t>,</w:t>
      </w:r>
      <w:r w:rsidRPr="009A1C95">
        <w:rPr>
          <w:color w:val="auto"/>
          <w:lang w:val="en-GB"/>
        </w:rPr>
        <w:t xml:space="preserve"> </w:t>
      </w:r>
      <w:r w:rsidR="00E65D7B" w:rsidRPr="009A1C95">
        <w:rPr>
          <w:color w:val="auto"/>
          <w:lang w:val="en-GB"/>
        </w:rPr>
        <w:t>and the ones</w:t>
      </w:r>
      <w:r w:rsidR="00BA05EC" w:rsidRPr="009A1C95">
        <w:rPr>
          <w:color w:val="auto"/>
          <w:lang w:val="en-GB"/>
        </w:rPr>
        <w:t xml:space="preserve"> ending with</w:t>
      </w:r>
      <w:r w:rsidR="00E65D7B" w:rsidRPr="009A1C95">
        <w:rPr>
          <w:color w:val="auto"/>
          <w:lang w:val="en-GB"/>
        </w:rPr>
        <w:t xml:space="preserve"> </w:t>
      </w:r>
      <w:r w:rsidRPr="009A1C95">
        <w:rPr>
          <w:color w:val="auto"/>
          <w:lang w:val="en-GB"/>
        </w:rPr>
        <w:t xml:space="preserve">: </w:t>
      </w:r>
      <w:proofErr w:type="spellStart"/>
      <w:r w:rsidRPr="009A1C95">
        <w:rPr>
          <w:color w:val="auto"/>
          <w:lang w:val="en-GB"/>
        </w:rPr>
        <w:t>Cim</w:t>
      </w:r>
      <w:proofErr w:type="spellEnd"/>
      <w:r w:rsidRPr="009A1C95">
        <w:rPr>
          <w:color w:val="auto"/>
          <w:lang w:val="en-GB"/>
        </w:rPr>
        <w:t xml:space="preserve">., </w:t>
      </w:r>
      <w:proofErr w:type="spellStart"/>
      <w:r w:rsidRPr="009A1C95">
        <w:rPr>
          <w:color w:val="auto"/>
          <w:lang w:val="en-GB"/>
        </w:rPr>
        <w:t>Cym</w:t>
      </w:r>
      <w:proofErr w:type="spellEnd"/>
      <w:r w:rsidRPr="009A1C95">
        <w:rPr>
          <w:color w:val="auto"/>
          <w:lang w:val="en-GB"/>
        </w:rPr>
        <w:t xml:space="preserve">., Chr., </w:t>
      </w:r>
      <w:proofErr w:type="spellStart"/>
      <w:r w:rsidRPr="009A1C95">
        <w:rPr>
          <w:color w:val="auto"/>
          <w:lang w:val="en-GB"/>
        </w:rPr>
        <w:t>konsp</w:t>
      </w:r>
      <w:proofErr w:type="spellEnd"/>
      <w:r w:rsidRPr="009A1C95">
        <w:rPr>
          <w:color w:val="auto"/>
          <w:lang w:val="en-GB"/>
        </w:rPr>
        <w:t xml:space="preserve">., </w:t>
      </w:r>
      <w:proofErr w:type="spellStart"/>
      <w:r w:rsidRPr="009A1C95">
        <w:rPr>
          <w:color w:val="auto"/>
          <w:lang w:val="en-GB"/>
        </w:rPr>
        <w:t>Konsp</w:t>
      </w:r>
      <w:proofErr w:type="spellEnd"/>
      <w:r w:rsidRPr="009A1C95">
        <w:rPr>
          <w:color w:val="auto"/>
          <w:lang w:val="en-GB"/>
        </w:rPr>
        <w:t xml:space="preserve">., Min., </w:t>
      </w:r>
      <w:proofErr w:type="spellStart"/>
      <w:r w:rsidRPr="009A1C95">
        <w:rPr>
          <w:color w:val="auto"/>
          <w:lang w:val="en-GB"/>
        </w:rPr>
        <w:t>Wyst</w:t>
      </w:r>
      <w:proofErr w:type="spellEnd"/>
      <w:r w:rsidRPr="009A1C95">
        <w:rPr>
          <w:color w:val="auto"/>
          <w:lang w:val="en-GB"/>
        </w:rPr>
        <w:t>.) are made available;</w:t>
      </w:r>
    </w:p>
    <w:p w:rsidR="000836EF" w:rsidRPr="009A1C95" w:rsidRDefault="000836EF" w:rsidP="000836EF">
      <w:pPr>
        <w:pStyle w:val="Bodytext20"/>
        <w:numPr>
          <w:ilvl w:val="0"/>
          <w:numId w:val="34"/>
        </w:numPr>
        <w:shd w:val="clear" w:color="auto" w:fill="auto"/>
        <w:tabs>
          <w:tab w:val="left" w:pos="1129"/>
        </w:tabs>
        <w:spacing w:before="0" w:line="276" w:lineRule="auto"/>
        <w:ind w:left="1180"/>
        <w:rPr>
          <w:color w:val="auto"/>
          <w:lang w:val="en-GB"/>
        </w:rPr>
      </w:pPr>
      <w:r w:rsidRPr="009A1C95">
        <w:rPr>
          <w:color w:val="auto"/>
          <w:lang w:val="en-GB"/>
        </w:rPr>
        <w:t xml:space="preserve">The </w:t>
      </w:r>
      <w:r w:rsidR="0025476E">
        <w:rPr>
          <w:color w:val="auto"/>
          <w:lang w:val="en-GB"/>
        </w:rPr>
        <w:t>Heritage Collections</w:t>
      </w:r>
      <w:r w:rsidRPr="009A1C95">
        <w:rPr>
          <w:color w:val="auto"/>
          <w:lang w:val="en-GB"/>
        </w:rPr>
        <w:t xml:space="preserve"> Reading Room, where archival copies of books and periodicals from the 19th-21st centuries,</w:t>
      </w:r>
      <w:r w:rsidRPr="009A1C95">
        <w:rPr>
          <w:strike/>
          <w:color w:val="auto"/>
          <w:lang w:val="en-GB"/>
        </w:rPr>
        <w:t xml:space="preserve"> </w:t>
      </w:r>
      <w:r w:rsidRPr="009A1C95">
        <w:rPr>
          <w:color w:val="auto"/>
          <w:lang w:val="en-GB"/>
        </w:rPr>
        <w:t xml:space="preserve">with </w:t>
      </w:r>
      <w:proofErr w:type="spellStart"/>
      <w:r w:rsidR="00BA05EC" w:rsidRPr="009A1C95">
        <w:rPr>
          <w:color w:val="auto"/>
          <w:lang w:val="en-GB"/>
        </w:rPr>
        <w:t>shelfmarks</w:t>
      </w:r>
      <w:proofErr w:type="spellEnd"/>
      <w:r w:rsidR="00BA05EC" w:rsidRPr="009A1C95">
        <w:rPr>
          <w:color w:val="auto"/>
          <w:lang w:val="en-GB"/>
        </w:rPr>
        <w:t xml:space="preserve"> beginning with </w:t>
      </w:r>
      <w:proofErr w:type="spellStart"/>
      <w:r w:rsidRPr="009A1C95">
        <w:rPr>
          <w:color w:val="auto"/>
          <w:lang w:val="en-GB"/>
        </w:rPr>
        <w:t>Kras</w:t>
      </w:r>
      <w:proofErr w:type="spellEnd"/>
      <w:r w:rsidRPr="009A1C95">
        <w:rPr>
          <w:color w:val="auto"/>
          <w:lang w:val="en-GB"/>
        </w:rPr>
        <w:t xml:space="preserve">. and with the </w:t>
      </w:r>
      <w:r w:rsidR="00216DEF" w:rsidRPr="009A1C95">
        <w:rPr>
          <w:color w:val="auto"/>
          <w:lang w:val="en-GB"/>
        </w:rPr>
        <w:t xml:space="preserve">suffixes listed in point 1, </w:t>
      </w:r>
      <w:r w:rsidR="00930EE4" w:rsidRPr="009A1C95">
        <w:rPr>
          <w:color w:val="auto"/>
          <w:lang w:val="en-GB"/>
        </w:rPr>
        <w:t xml:space="preserve">printed </w:t>
      </w:r>
      <w:r w:rsidR="00216DEF" w:rsidRPr="009A1C95">
        <w:rPr>
          <w:color w:val="auto"/>
          <w:lang w:val="en-GB"/>
        </w:rPr>
        <w:t xml:space="preserve">ephemera </w:t>
      </w:r>
      <w:r w:rsidRPr="009A1C95">
        <w:rPr>
          <w:color w:val="auto"/>
          <w:lang w:val="en-GB"/>
        </w:rPr>
        <w:t xml:space="preserve">and electronic </w:t>
      </w:r>
      <w:r w:rsidR="00930EE4" w:rsidRPr="009A1C95">
        <w:rPr>
          <w:color w:val="auto"/>
          <w:lang w:val="en-GB"/>
        </w:rPr>
        <w:t xml:space="preserve">publications on physical </w:t>
      </w:r>
      <w:r w:rsidRPr="009A1C95">
        <w:rPr>
          <w:color w:val="auto"/>
          <w:lang w:val="en-GB"/>
        </w:rPr>
        <w:t xml:space="preserve">carriers </w:t>
      </w:r>
      <w:r w:rsidR="00930EE4" w:rsidRPr="009A1C95">
        <w:rPr>
          <w:color w:val="auto"/>
          <w:lang w:val="en-GB"/>
        </w:rPr>
        <w:t>are made available;</w:t>
      </w:r>
    </w:p>
    <w:p w:rsidR="000836EF" w:rsidRPr="009A1C95" w:rsidRDefault="00930EE4" w:rsidP="000836EF">
      <w:pPr>
        <w:pStyle w:val="Bodytext20"/>
        <w:numPr>
          <w:ilvl w:val="0"/>
          <w:numId w:val="34"/>
        </w:numPr>
        <w:shd w:val="clear" w:color="auto" w:fill="auto"/>
        <w:tabs>
          <w:tab w:val="left" w:pos="1129"/>
        </w:tabs>
        <w:spacing w:before="0" w:line="276" w:lineRule="auto"/>
        <w:ind w:left="1180"/>
        <w:rPr>
          <w:color w:val="auto"/>
          <w:lang w:val="en-GB"/>
        </w:rPr>
      </w:pPr>
      <w:r w:rsidRPr="009A1C95">
        <w:rPr>
          <w:color w:val="auto"/>
          <w:lang w:val="en-GB"/>
        </w:rPr>
        <w:t xml:space="preserve">Cartography </w:t>
      </w:r>
      <w:r w:rsidR="000836EF" w:rsidRPr="009A1C95">
        <w:rPr>
          <w:color w:val="auto"/>
          <w:lang w:val="en-GB"/>
        </w:rPr>
        <w:t>Reading Room, where maps, graphics, drawings and</w:t>
      </w:r>
      <w:r w:rsidRPr="009A1C95">
        <w:rPr>
          <w:color w:val="auto"/>
          <w:lang w:val="en-GB"/>
        </w:rPr>
        <w:t xml:space="preserve"> photographs are made available;</w:t>
      </w:r>
    </w:p>
    <w:p w:rsidR="000836EF" w:rsidRPr="009A1C95" w:rsidRDefault="000836EF" w:rsidP="000836EF">
      <w:pPr>
        <w:pStyle w:val="Bodytext20"/>
        <w:numPr>
          <w:ilvl w:val="0"/>
          <w:numId w:val="34"/>
        </w:numPr>
        <w:shd w:val="clear" w:color="auto" w:fill="auto"/>
        <w:tabs>
          <w:tab w:val="left" w:pos="1129"/>
        </w:tabs>
        <w:spacing w:before="0" w:line="276" w:lineRule="auto"/>
        <w:ind w:left="1180"/>
        <w:rPr>
          <w:color w:val="auto"/>
          <w:lang w:val="en-GB"/>
        </w:rPr>
      </w:pPr>
      <w:r w:rsidRPr="009A1C95">
        <w:rPr>
          <w:color w:val="auto"/>
          <w:lang w:val="en-GB"/>
        </w:rPr>
        <w:t>Music Reading Room where sheet music is made available</w:t>
      </w:r>
      <w:r w:rsidR="00930EE4" w:rsidRPr="009A1C95">
        <w:rPr>
          <w:color w:val="auto"/>
          <w:lang w:val="en-GB"/>
        </w:rPr>
        <w:t>;</w:t>
      </w:r>
    </w:p>
    <w:p w:rsidR="000836EF" w:rsidRPr="009A1C95" w:rsidRDefault="00930EE4" w:rsidP="000836EF">
      <w:pPr>
        <w:pStyle w:val="Bodytext20"/>
        <w:numPr>
          <w:ilvl w:val="0"/>
          <w:numId w:val="34"/>
        </w:numPr>
        <w:shd w:val="clear" w:color="auto" w:fill="auto"/>
        <w:tabs>
          <w:tab w:val="left" w:pos="1129"/>
        </w:tabs>
        <w:spacing w:before="0" w:line="276" w:lineRule="auto"/>
        <w:ind w:left="1180"/>
        <w:rPr>
          <w:color w:val="auto"/>
          <w:lang w:val="en-GB"/>
        </w:rPr>
      </w:pPr>
      <w:r w:rsidRPr="009A1C95">
        <w:rPr>
          <w:color w:val="auto"/>
          <w:lang w:val="en-GB"/>
        </w:rPr>
        <w:t xml:space="preserve">Sound </w:t>
      </w:r>
      <w:r w:rsidR="000836EF" w:rsidRPr="009A1C95">
        <w:rPr>
          <w:color w:val="auto"/>
          <w:lang w:val="en-GB"/>
        </w:rPr>
        <w:t xml:space="preserve">and Audio-visual Recordings Reading Room, where </w:t>
      </w:r>
      <w:r w:rsidRPr="009A1C95">
        <w:rPr>
          <w:color w:val="auto"/>
          <w:lang w:val="en-GB"/>
        </w:rPr>
        <w:t xml:space="preserve">sound recordings </w:t>
      </w:r>
      <w:r w:rsidR="000836EF" w:rsidRPr="009A1C95">
        <w:rPr>
          <w:color w:val="auto"/>
          <w:lang w:val="en-GB"/>
        </w:rPr>
        <w:t xml:space="preserve">and audio-visual </w:t>
      </w:r>
      <w:r w:rsidRPr="009A1C95">
        <w:rPr>
          <w:color w:val="auto"/>
          <w:lang w:val="en-GB"/>
        </w:rPr>
        <w:t xml:space="preserve">materials </w:t>
      </w:r>
      <w:r w:rsidR="000836EF" w:rsidRPr="009A1C95">
        <w:rPr>
          <w:color w:val="auto"/>
          <w:lang w:val="en-GB"/>
        </w:rPr>
        <w:t>are made available</w:t>
      </w:r>
      <w:r w:rsidRPr="009A1C95">
        <w:rPr>
          <w:color w:val="auto"/>
          <w:lang w:val="en-GB"/>
        </w:rPr>
        <w:t>;</w:t>
      </w:r>
    </w:p>
    <w:p w:rsidR="000836EF" w:rsidRPr="009A1C95" w:rsidRDefault="000836EF" w:rsidP="000836EF">
      <w:pPr>
        <w:pStyle w:val="Bodytext20"/>
        <w:numPr>
          <w:ilvl w:val="0"/>
          <w:numId w:val="34"/>
        </w:numPr>
        <w:shd w:val="clear" w:color="auto" w:fill="auto"/>
        <w:tabs>
          <w:tab w:val="left" w:pos="1129"/>
        </w:tabs>
        <w:spacing w:before="0" w:line="276" w:lineRule="auto"/>
        <w:ind w:left="1180"/>
        <w:rPr>
          <w:color w:val="auto"/>
        </w:rPr>
      </w:pPr>
      <w:r w:rsidRPr="009A1C95">
        <w:rPr>
          <w:color w:val="auto"/>
        </w:rPr>
        <w:t xml:space="preserve">The </w:t>
      </w:r>
      <w:r w:rsidR="00930EE4" w:rsidRPr="009A1C95">
        <w:rPr>
          <w:color w:val="auto"/>
        </w:rPr>
        <w:t xml:space="preserve">Reference </w:t>
      </w:r>
      <w:r w:rsidRPr="009A1C95">
        <w:rPr>
          <w:color w:val="auto"/>
        </w:rPr>
        <w:t>Center.</w:t>
      </w:r>
    </w:p>
    <w:p w:rsidR="00E90236" w:rsidRPr="009A1C95" w:rsidRDefault="00503544">
      <w:pPr>
        <w:pStyle w:val="Bodytext20"/>
        <w:numPr>
          <w:ilvl w:val="0"/>
          <w:numId w:val="1"/>
        </w:numPr>
        <w:shd w:val="clear" w:color="auto" w:fill="auto"/>
        <w:tabs>
          <w:tab w:val="left" w:pos="356"/>
        </w:tabs>
        <w:spacing w:before="0"/>
        <w:ind w:left="400"/>
        <w:rPr>
          <w:color w:val="auto"/>
        </w:rPr>
      </w:pPr>
      <w:r w:rsidRPr="009A1C95">
        <w:rPr>
          <w:color w:val="auto"/>
        </w:rPr>
        <w:t xml:space="preserve">The Library building located in Warsaw at pl. </w:t>
      </w:r>
      <w:proofErr w:type="spellStart"/>
      <w:r w:rsidRPr="009A1C95">
        <w:rPr>
          <w:color w:val="auto"/>
          <w:lang w:eastAsia="pl-PL" w:bidi="pl-PL"/>
        </w:rPr>
        <w:t>Krasińskich</w:t>
      </w:r>
      <w:proofErr w:type="spellEnd"/>
      <w:r w:rsidRPr="009A1C95">
        <w:rPr>
          <w:color w:val="auto"/>
          <w:lang w:eastAsia="pl-PL" w:bidi="pl-PL"/>
        </w:rPr>
        <w:t xml:space="preserve"> </w:t>
      </w:r>
      <w:r w:rsidRPr="009A1C95">
        <w:rPr>
          <w:color w:val="auto"/>
        </w:rPr>
        <w:t xml:space="preserve">3/5 </w:t>
      </w:r>
      <w:r w:rsidRPr="009A1C95">
        <w:rPr>
          <w:color w:val="auto"/>
          <w:lang w:eastAsia="pl-PL" w:bidi="pl-PL"/>
        </w:rPr>
        <w:t>(</w:t>
      </w:r>
      <w:proofErr w:type="spellStart"/>
      <w:r w:rsidRPr="009A1C95">
        <w:rPr>
          <w:color w:val="auto"/>
          <w:lang w:eastAsia="pl-PL" w:bidi="pl-PL"/>
        </w:rPr>
        <w:t>Krasiński</w:t>
      </w:r>
      <w:proofErr w:type="spellEnd"/>
      <w:r w:rsidRPr="009A1C95">
        <w:rPr>
          <w:color w:val="auto"/>
          <w:lang w:eastAsia="pl-PL" w:bidi="pl-PL"/>
        </w:rPr>
        <w:t xml:space="preserve"> </w:t>
      </w:r>
      <w:r w:rsidRPr="009A1C95">
        <w:rPr>
          <w:color w:val="auto"/>
        </w:rPr>
        <w:t>Palace) contains the Manuscripts and Old Prints Reading Room, which provides access to manuscripts and early printed books, as well as their surrogates.</w:t>
      </w:r>
    </w:p>
    <w:p w:rsidR="00E90236" w:rsidRPr="009A1C95" w:rsidRDefault="00503544">
      <w:pPr>
        <w:pStyle w:val="Bodytext20"/>
        <w:numPr>
          <w:ilvl w:val="0"/>
          <w:numId w:val="1"/>
        </w:numPr>
        <w:shd w:val="clear" w:color="auto" w:fill="auto"/>
        <w:tabs>
          <w:tab w:val="left" w:pos="356"/>
        </w:tabs>
        <w:spacing w:before="0"/>
        <w:ind w:left="400"/>
        <w:rPr>
          <w:color w:val="auto"/>
        </w:rPr>
      </w:pPr>
      <w:r w:rsidRPr="009A1C95">
        <w:rPr>
          <w:color w:val="auto"/>
        </w:rPr>
        <w:t>Reading rooms can be accessed only by persons who hold a library card.</w:t>
      </w:r>
    </w:p>
    <w:p w:rsidR="00E90236" w:rsidRDefault="00503544">
      <w:pPr>
        <w:pStyle w:val="Bodytext20"/>
        <w:numPr>
          <w:ilvl w:val="0"/>
          <w:numId w:val="1"/>
        </w:numPr>
        <w:shd w:val="clear" w:color="auto" w:fill="auto"/>
        <w:tabs>
          <w:tab w:val="left" w:pos="356"/>
        </w:tabs>
        <w:spacing w:before="0"/>
        <w:ind w:left="400"/>
        <w:rPr>
          <w:color w:val="auto"/>
        </w:rPr>
      </w:pPr>
      <w:r w:rsidRPr="009A1C95">
        <w:rPr>
          <w:color w:val="auto"/>
        </w:rPr>
        <w:t xml:space="preserve">In justified cases, one-time access to the Manuscripts and Old Prints Reading Room may be permitted after the reader has signed the declaration to comply with the Conditions of Use of the National Library of Poland and presented a valid proof of identity to a librarian on duty, in particular an identity card, passport or driving </w:t>
      </w:r>
      <w:proofErr w:type="spellStart"/>
      <w:r w:rsidRPr="009A1C95">
        <w:rPr>
          <w:color w:val="auto"/>
        </w:rPr>
        <w:t>licence</w:t>
      </w:r>
      <w:proofErr w:type="spellEnd"/>
      <w:r w:rsidRPr="009A1C95">
        <w:rPr>
          <w:color w:val="auto"/>
        </w:rPr>
        <w:t>.</w:t>
      </w:r>
    </w:p>
    <w:p w:rsidR="000836EF" w:rsidRPr="009A1C95" w:rsidRDefault="000836EF" w:rsidP="009A1C95">
      <w:pPr>
        <w:pStyle w:val="Bodytext20"/>
        <w:numPr>
          <w:ilvl w:val="0"/>
          <w:numId w:val="1"/>
        </w:numPr>
        <w:shd w:val="clear" w:color="auto" w:fill="auto"/>
        <w:tabs>
          <w:tab w:val="left" w:pos="356"/>
        </w:tabs>
        <w:spacing w:before="0"/>
        <w:ind w:left="400"/>
        <w:rPr>
          <w:color w:val="auto"/>
        </w:rPr>
      </w:pPr>
      <w:r w:rsidRPr="009A1C95">
        <w:rPr>
          <w:color w:val="auto"/>
        </w:rPr>
        <w:t xml:space="preserve">Readers have access to on-line catalogues of the National Library, microfilm catalogues, digital resources, the Internet and </w:t>
      </w:r>
      <w:r w:rsidR="00AB1740" w:rsidRPr="009A1C95">
        <w:rPr>
          <w:color w:val="auto"/>
        </w:rPr>
        <w:t>to the reference collections</w:t>
      </w:r>
      <w:r w:rsidRPr="009A1C95">
        <w:rPr>
          <w:color w:val="auto"/>
        </w:rPr>
        <w:t>.</w:t>
      </w:r>
    </w:p>
    <w:p w:rsidR="00E90236" w:rsidRPr="009D218A" w:rsidRDefault="00503544">
      <w:pPr>
        <w:pStyle w:val="Bodytext20"/>
        <w:numPr>
          <w:ilvl w:val="0"/>
          <w:numId w:val="1"/>
        </w:numPr>
        <w:shd w:val="clear" w:color="auto" w:fill="auto"/>
        <w:tabs>
          <w:tab w:val="left" w:pos="424"/>
        </w:tabs>
        <w:spacing w:before="0"/>
        <w:ind w:left="400"/>
        <w:rPr>
          <w:color w:val="auto"/>
        </w:rPr>
      </w:pPr>
      <w:r w:rsidRPr="009D218A">
        <w:rPr>
          <w:color w:val="auto"/>
        </w:rPr>
        <w:lastRenderedPageBreak/>
        <w:t xml:space="preserve">Digital resources are accessible through designated computer terminals in the main Library building and at the </w:t>
      </w:r>
      <w:proofErr w:type="spellStart"/>
      <w:r w:rsidRPr="009D218A">
        <w:rPr>
          <w:color w:val="auto"/>
          <w:lang w:eastAsia="pl-PL" w:bidi="pl-PL"/>
        </w:rPr>
        <w:t>Krasiński</w:t>
      </w:r>
      <w:proofErr w:type="spellEnd"/>
      <w:r w:rsidRPr="009D218A">
        <w:rPr>
          <w:color w:val="auto"/>
          <w:lang w:eastAsia="pl-PL" w:bidi="pl-PL"/>
        </w:rPr>
        <w:t xml:space="preserve"> </w:t>
      </w:r>
      <w:r w:rsidRPr="009D218A">
        <w:rPr>
          <w:color w:val="auto"/>
        </w:rPr>
        <w:t>Palace, as well as through the wireless network.</w:t>
      </w:r>
    </w:p>
    <w:p w:rsidR="00E90236" w:rsidRPr="009D218A" w:rsidRDefault="00503544">
      <w:pPr>
        <w:pStyle w:val="Bodytext20"/>
        <w:numPr>
          <w:ilvl w:val="0"/>
          <w:numId w:val="1"/>
        </w:numPr>
        <w:shd w:val="clear" w:color="auto" w:fill="auto"/>
        <w:tabs>
          <w:tab w:val="left" w:pos="424"/>
        </w:tabs>
        <w:spacing w:before="0"/>
        <w:ind w:left="400"/>
        <w:rPr>
          <w:color w:val="auto"/>
        </w:rPr>
      </w:pPr>
      <w:r w:rsidRPr="009D218A">
        <w:rPr>
          <w:color w:val="auto"/>
        </w:rPr>
        <w:t xml:space="preserve">The interlibrary </w:t>
      </w:r>
      <w:r w:rsidR="00A21F4C" w:rsidRPr="009D218A">
        <w:rPr>
          <w:color w:val="auto"/>
        </w:rPr>
        <w:t>loan rules</w:t>
      </w:r>
      <w:r w:rsidR="00AB1740" w:rsidRPr="009D218A">
        <w:rPr>
          <w:color w:val="auto"/>
        </w:rPr>
        <w:t>,</w:t>
      </w:r>
      <w:r w:rsidRPr="009D218A">
        <w:rPr>
          <w:color w:val="auto"/>
        </w:rPr>
        <w:t xml:space="preserve"> </w:t>
      </w:r>
      <w:r w:rsidR="00A21F4C" w:rsidRPr="009D218A">
        <w:rPr>
          <w:color w:val="auto"/>
        </w:rPr>
        <w:t xml:space="preserve">and the rules for </w:t>
      </w:r>
      <w:r w:rsidRPr="009D218A">
        <w:rPr>
          <w:color w:val="auto"/>
        </w:rPr>
        <w:t xml:space="preserve">access to the collections of the Library - Donation of Polish Writers in the House of Literature, the </w:t>
      </w:r>
      <w:r w:rsidR="00A21F4C" w:rsidRPr="009D218A">
        <w:rPr>
          <w:color w:val="auto"/>
        </w:rPr>
        <w:t>use of Archives</w:t>
      </w:r>
      <w:r w:rsidRPr="009D218A">
        <w:rPr>
          <w:color w:val="auto"/>
        </w:rPr>
        <w:t xml:space="preserve">, using the Access Point for Disabled Persons, the Internet, digital resources, as well as access to the computer network and the cloakroom are defined by separate decrees of the Director General of the </w:t>
      </w:r>
      <w:r w:rsidRPr="0061064E">
        <w:rPr>
          <w:color w:val="auto"/>
        </w:rPr>
        <w:t xml:space="preserve">National Library of Poland, </w:t>
      </w:r>
      <w:r w:rsidR="0061064E">
        <w:rPr>
          <w:rStyle w:val="Bodytext2Calibri11pt"/>
          <w:rFonts w:ascii="Times New Roman" w:hAnsi="Times New Roman" w:cs="Times New Roman"/>
          <w:b w:val="0"/>
          <w:bCs w:val="0"/>
          <w:color w:val="auto"/>
          <w:sz w:val="24"/>
          <w:szCs w:val="24"/>
        </w:rPr>
        <w:t>available for inspection on-site</w:t>
      </w:r>
      <w:r w:rsidRPr="0061064E">
        <w:rPr>
          <w:rStyle w:val="Bodytext2Calibri11pt"/>
          <w:rFonts w:ascii="Times New Roman" w:hAnsi="Times New Roman" w:cs="Times New Roman"/>
          <w:b w:val="0"/>
          <w:bCs w:val="0"/>
          <w:color w:val="auto"/>
          <w:sz w:val="24"/>
          <w:szCs w:val="24"/>
        </w:rPr>
        <w:t xml:space="preserve"> and on the Library's website</w:t>
      </w:r>
      <w:r w:rsidRPr="009D218A">
        <w:rPr>
          <w:color w:val="auto"/>
        </w:rPr>
        <w:t>.</w:t>
      </w:r>
    </w:p>
    <w:p w:rsidR="00E90236" w:rsidRPr="009D218A" w:rsidRDefault="00503544">
      <w:pPr>
        <w:pStyle w:val="Bodytext20"/>
        <w:numPr>
          <w:ilvl w:val="0"/>
          <w:numId w:val="1"/>
        </w:numPr>
        <w:shd w:val="clear" w:color="auto" w:fill="auto"/>
        <w:tabs>
          <w:tab w:val="left" w:pos="424"/>
        </w:tabs>
        <w:spacing w:before="0" w:after="362"/>
        <w:ind w:left="400"/>
        <w:rPr>
          <w:color w:val="auto"/>
        </w:rPr>
      </w:pPr>
      <w:r w:rsidRPr="009D218A">
        <w:rPr>
          <w:color w:val="auto"/>
        </w:rPr>
        <w:t>Remarks regarding Library services can be submitted at the reader registration office. The Library responds to remarks submitted with full name and address within 14 days.</w:t>
      </w:r>
    </w:p>
    <w:p w:rsidR="00E90236" w:rsidRPr="009D218A" w:rsidRDefault="00503544">
      <w:pPr>
        <w:pStyle w:val="Heading10"/>
        <w:keepNext/>
        <w:keepLines/>
        <w:shd w:val="clear" w:color="auto" w:fill="auto"/>
        <w:spacing w:after="292" w:line="240" w:lineRule="exact"/>
        <w:ind w:left="400"/>
        <w:jc w:val="both"/>
        <w:rPr>
          <w:color w:val="auto"/>
        </w:rPr>
      </w:pPr>
      <w:bookmarkStart w:id="2" w:name="bookmark2"/>
      <w:r w:rsidRPr="009D218A">
        <w:rPr>
          <w:color w:val="auto"/>
        </w:rPr>
        <w:t xml:space="preserve">Article 2. </w:t>
      </w:r>
      <w:bookmarkEnd w:id="2"/>
      <w:r w:rsidR="009522C2" w:rsidRPr="009D218A">
        <w:rPr>
          <w:color w:val="auto"/>
        </w:rPr>
        <w:t>Opening times and seasonal closures</w:t>
      </w:r>
    </w:p>
    <w:p w:rsidR="00E90236" w:rsidRPr="009D218A" w:rsidRDefault="00503544">
      <w:pPr>
        <w:pStyle w:val="Bodytext20"/>
        <w:numPr>
          <w:ilvl w:val="0"/>
          <w:numId w:val="3"/>
        </w:numPr>
        <w:shd w:val="clear" w:color="auto" w:fill="auto"/>
        <w:tabs>
          <w:tab w:val="left" w:pos="347"/>
        </w:tabs>
        <w:spacing w:before="0"/>
        <w:ind w:left="400"/>
        <w:rPr>
          <w:color w:val="auto"/>
        </w:rPr>
      </w:pPr>
      <w:r w:rsidRPr="009D218A">
        <w:rPr>
          <w:color w:val="auto"/>
        </w:rPr>
        <w:t xml:space="preserve">The reading rooms </w:t>
      </w:r>
      <w:r w:rsidR="009522C2" w:rsidRPr="009D218A">
        <w:rPr>
          <w:color w:val="auto"/>
        </w:rPr>
        <w:t>are open:</w:t>
      </w:r>
    </w:p>
    <w:p w:rsidR="000836EF" w:rsidRPr="009A1C95" w:rsidRDefault="008D10D9">
      <w:pPr>
        <w:pStyle w:val="Bodytext20"/>
        <w:numPr>
          <w:ilvl w:val="0"/>
          <w:numId w:val="4"/>
        </w:numPr>
        <w:shd w:val="clear" w:color="auto" w:fill="auto"/>
        <w:tabs>
          <w:tab w:val="left" w:pos="762"/>
        </w:tabs>
        <w:spacing w:before="0"/>
        <w:ind w:left="760" w:hanging="360"/>
        <w:rPr>
          <w:color w:val="auto"/>
        </w:rPr>
      </w:pPr>
      <w:r w:rsidRPr="009A1C95">
        <w:rPr>
          <w:color w:val="auto"/>
        </w:rPr>
        <w:t xml:space="preserve">the </w:t>
      </w:r>
      <w:r w:rsidR="000836EF" w:rsidRPr="009A1C95">
        <w:rPr>
          <w:color w:val="auto"/>
          <w:lang w:val="en-GB"/>
        </w:rPr>
        <w:t xml:space="preserve">General Reading Room, </w:t>
      </w:r>
      <w:r w:rsidR="009522C2" w:rsidRPr="009A1C95">
        <w:rPr>
          <w:color w:val="auto"/>
          <w:lang w:val="en-GB"/>
        </w:rPr>
        <w:t xml:space="preserve">the </w:t>
      </w:r>
      <w:r w:rsidR="0052721F">
        <w:rPr>
          <w:color w:val="auto"/>
          <w:lang w:val="en-GB"/>
        </w:rPr>
        <w:t>Heritage Collections</w:t>
      </w:r>
      <w:r w:rsidR="000836EF" w:rsidRPr="009A1C95">
        <w:rPr>
          <w:color w:val="auto"/>
          <w:lang w:val="en-GB"/>
        </w:rPr>
        <w:t xml:space="preserve"> Reading Room and the </w:t>
      </w:r>
      <w:r w:rsidR="005E121A" w:rsidRPr="009A1C95">
        <w:rPr>
          <w:color w:val="auto"/>
          <w:lang w:val="en-GB"/>
        </w:rPr>
        <w:t xml:space="preserve">Reference </w:t>
      </w:r>
      <w:proofErr w:type="spellStart"/>
      <w:r w:rsidR="000836EF" w:rsidRPr="009A1C95">
        <w:rPr>
          <w:color w:val="auto"/>
          <w:lang w:val="en-GB"/>
        </w:rPr>
        <w:t>Center</w:t>
      </w:r>
      <w:proofErr w:type="spellEnd"/>
      <w:r w:rsidR="000836EF" w:rsidRPr="009A1C95">
        <w:rPr>
          <w:color w:val="auto"/>
          <w:lang w:val="en-GB"/>
        </w:rPr>
        <w:t xml:space="preserve"> - from Monday to Saturday 8</w:t>
      </w:r>
      <w:r w:rsidR="000836EF" w:rsidRPr="009A1C95">
        <w:rPr>
          <w:color w:val="auto"/>
          <w:vertAlign w:val="superscript"/>
          <w:lang w:val="en-GB"/>
        </w:rPr>
        <w:t xml:space="preserve">30 </w:t>
      </w:r>
      <w:r w:rsidR="000836EF" w:rsidRPr="009A1C95">
        <w:rPr>
          <w:color w:val="auto"/>
          <w:lang w:val="en-GB"/>
        </w:rPr>
        <w:t>am - 8</w:t>
      </w:r>
      <w:r w:rsidR="000836EF" w:rsidRPr="009A1C95">
        <w:rPr>
          <w:color w:val="auto"/>
          <w:vertAlign w:val="superscript"/>
          <w:lang w:val="en-GB"/>
        </w:rPr>
        <w:t>30</w:t>
      </w:r>
      <w:r w:rsidR="000836EF" w:rsidRPr="009A1C95">
        <w:rPr>
          <w:color w:val="auto"/>
          <w:lang w:val="en-GB"/>
        </w:rPr>
        <w:t>pm,</w:t>
      </w:r>
    </w:p>
    <w:p w:rsidR="00E90236" w:rsidRPr="009D218A" w:rsidRDefault="00503544">
      <w:pPr>
        <w:pStyle w:val="Bodytext20"/>
        <w:numPr>
          <w:ilvl w:val="0"/>
          <w:numId w:val="4"/>
        </w:numPr>
        <w:shd w:val="clear" w:color="auto" w:fill="auto"/>
        <w:tabs>
          <w:tab w:val="left" w:pos="762"/>
        </w:tabs>
        <w:spacing w:before="0"/>
        <w:ind w:left="760" w:hanging="360"/>
        <w:rPr>
          <w:color w:val="auto"/>
        </w:rPr>
      </w:pPr>
      <w:r w:rsidRPr="009D218A">
        <w:rPr>
          <w:color w:val="auto"/>
        </w:rPr>
        <w:t>the Cartography Reading Room, the Music Reading Room and the Sound and Audiovisual Recordings Reading Room - Monday to Friday from 10 a.m. to 2 p.m.,</w:t>
      </w:r>
    </w:p>
    <w:p w:rsidR="00E90236" w:rsidRPr="009D218A" w:rsidRDefault="00503544">
      <w:pPr>
        <w:pStyle w:val="Bodytext20"/>
        <w:numPr>
          <w:ilvl w:val="0"/>
          <w:numId w:val="4"/>
        </w:numPr>
        <w:shd w:val="clear" w:color="auto" w:fill="auto"/>
        <w:tabs>
          <w:tab w:val="left" w:pos="762"/>
        </w:tabs>
        <w:spacing w:before="0"/>
        <w:ind w:left="760" w:hanging="360"/>
        <w:rPr>
          <w:color w:val="auto"/>
        </w:rPr>
      </w:pPr>
      <w:r w:rsidRPr="009D218A">
        <w:rPr>
          <w:color w:val="auto"/>
        </w:rPr>
        <w:t>the Manuscripts and Old Prints Reading Room - Monday to Friday from 9 a.m. to 5 p.m.</w:t>
      </w:r>
    </w:p>
    <w:p w:rsidR="00E90236" w:rsidRPr="009D218A" w:rsidRDefault="00503544">
      <w:pPr>
        <w:pStyle w:val="Bodytext20"/>
        <w:numPr>
          <w:ilvl w:val="0"/>
          <w:numId w:val="3"/>
        </w:numPr>
        <w:shd w:val="clear" w:color="auto" w:fill="auto"/>
        <w:tabs>
          <w:tab w:val="left" w:pos="347"/>
        </w:tabs>
        <w:spacing w:before="0"/>
        <w:ind w:left="400"/>
        <w:rPr>
          <w:color w:val="auto"/>
        </w:rPr>
      </w:pPr>
      <w:r w:rsidRPr="009D218A">
        <w:rPr>
          <w:color w:val="auto"/>
        </w:rPr>
        <w:t>The interlibrary loan service is open Monday to Friday from 10 a.m. to 2 p.m.</w:t>
      </w:r>
    </w:p>
    <w:p w:rsidR="00E90236" w:rsidRPr="009D218A" w:rsidRDefault="00503544">
      <w:pPr>
        <w:pStyle w:val="Bodytext20"/>
        <w:numPr>
          <w:ilvl w:val="0"/>
          <w:numId w:val="3"/>
        </w:numPr>
        <w:shd w:val="clear" w:color="auto" w:fill="auto"/>
        <w:tabs>
          <w:tab w:val="left" w:pos="347"/>
        </w:tabs>
        <w:spacing w:before="0"/>
        <w:ind w:left="400"/>
        <w:rPr>
          <w:color w:val="auto"/>
        </w:rPr>
      </w:pPr>
      <w:r w:rsidRPr="009D218A">
        <w:rPr>
          <w:color w:val="auto"/>
        </w:rPr>
        <w:t>The Library is closed to readers:</w:t>
      </w:r>
    </w:p>
    <w:p w:rsidR="00E90236" w:rsidRPr="009D218A" w:rsidRDefault="00503544">
      <w:pPr>
        <w:pStyle w:val="Bodytext20"/>
        <w:numPr>
          <w:ilvl w:val="0"/>
          <w:numId w:val="5"/>
        </w:numPr>
        <w:shd w:val="clear" w:color="auto" w:fill="auto"/>
        <w:tabs>
          <w:tab w:val="left" w:pos="752"/>
        </w:tabs>
        <w:spacing w:before="0"/>
        <w:ind w:left="760" w:hanging="360"/>
        <w:rPr>
          <w:color w:val="auto"/>
        </w:rPr>
      </w:pPr>
      <w:r w:rsidRPr="009D218A">
        <w:rPr>
          <w:color w:val="auto"/>
        </w:rPr>
        <w:t>on all Sundays,</w:t>
      </w:r>
    </w:p>
    <w:p w:rsidR="00E90236" w:rsidRPr="009D218A" w:rsidRDefault="00503544">
      <w:pPr>
        <w:pStyle w:val="Bodytext20"/>
        <w:numPr>
          <w:ilvl w:val="0"/>
          <w:numId w:val="5"/>
        </w:numPr>
        <w:shd w:val="clear" w:color="auto" w:fill="auto"/>
        <w:tabs>
          <w:tab w:val="left" w:pos="762"/>
        </w:tabs>
        <w:spacing w:before="0"/>
        <w:ind w:left="760" w:hanging="360"/>
        <w:rPr>
          <w:color w:val="auto"/>
        </w:rPr>
      </w:pPr>
      <w:r w:rsidRPr="009D218A">
        <w:rPr>
          <w:color w:val="auto"/>
        </w:rPr>
        <w:t>on Holy Saturday,</w:t>
      </w:r>
    </w:p>
    <w:p w:rsidR="00E90236" w:rsidRPr="009D218A" w:rsidRDefault="00503544">
      <w:pPr>
        <w:pStyle w:val="Bodytext20"/>
        <w:numPr>
          <w:ilvl w:val="0"/>
          <w:numId w:val="5"/>
        </w:numPr>
        <w:shd w:val="clear" w:color="auto" w:fill="auto"/>
        <w:tabs>
          <w:tab w:val="left" w:pos="762"/>
        </w:tabs>
        <w:spacing w:before="0"/>
        <w:ind w:left="760" w:hanging="360"/>
        <w:rPr>
          <w:color w:val="auto"/>
        </w:rPr>
      </w:pPr>
      <w:r w:rsidRPr="009D218A">
        <w:rPr>
          <w:color w:val="auto"/>
        </w:rPr>
        <w:t>on other public holidays,</w:t>
      </w:r>
    </w:p>
    <w:p w:rsidR="00E90236" w:rsidRPr="009D218A" w:rsidRDefault="00503544">
      <w:pPr>
        <w:pStyle w:val="Bodytext20"/>
        <w:numPr>
          <w:ilvl w:val="0"/>
          <w:numId w:val="5"/>
        </w:numPr>
        <w:shd w:val="clear" w:color="auto" w:fill="auto"/>
        <w:tabs>
          <w:tab w:val="left" w:pos="762"/>
        </w:tabs>
        <w:spacing w:before="0"/>
        <w:ind w:left="760" w:hanging="360"/>
        <w:rPr>
          <w:color w:val="auto"/>
        </w:rPr>
      </w:pPr>
      <w:r w:rsidRPr="009D218A">
        <w:rPr>
          <w:color w:val="auto"/>
        </w:rPr>
        <w:t>from 24 December to 31 December.</w:t>
      </w:r>
    </w:p>
    <w:p w:rsidR="00E90236" w:rsidRPr="009D218A" w:rsidRDefault="00503544">
      <w:pPr>
        <w:pStyle w:val="Bodytext20"/>
        <w:numPr>
          <w:ilvl w:val="0"/>
          <w:numId w:val="3"/>
        </w:numPr>
        <w:shd w:val="clear" w:color="auto" w:fill="auto"/>
        <w:tabs>
          <w:tab w:val="left" w:pos="347"/>
        </w:tabs>
        <w:spacing w:before="0" w:after="362"/>
        <w:ind w:left="400"/>
        <w:rPr>
          <w:color w:val="auto"/>
        </w:rPr>
      </w:pPr>
      <w:r w:rsidRPr="009D218A">
        <w:rPr>
          <w:color w:val="auto"/>
        </w:rPr>
        <w:t>In justified cases, the Director General of the National Library of Poland may modify the opening days and hours of individual reading rooms, informing of the fact on the Library’s website.</w:t>
      </w:r>
    </w:p>
    <w:p w:rsidR="00E90236" w:rsidRPr="009D218A" w:rsidRDefault="00503544">
      <w:pPr>
        <w:pStyle w:val="Heading10"/>
        <w:keepNext/>
        <w:keepLines/>
        <w:shd w:val="clear" w:color="auto" w:fill="auto"/>
        <w:spacing w:after="292" w:line="240" w:lineRule="exact"/>
        <w:ind w:left="400"/>
        <w:jc w:val="both"/>
        <w:rPr>
          <w:color w:val="auto"/>
        </w:rPr>
      </w:pPr>
      <w:bookmarkStart w:id="3" w:name="bookmark3"/>
      <w:r w:rsidRPr="009D218A">
        <w:rPr>
          <w:color w:val="auto"/>
        </w:rPr>
        <w:t>Article 3. Library card</w:t>
      </w:r>
      <w:bookmarkEnd w:id="3"/>
    </w:p>
    <w:p w:rsidR="00E90236" w:rsidRPr="009D218A" w:rsidRDefault="00503544">
      <w:pPr>
        <w:pStyle w:val="Bodytext20"/>
        <w:numPr>
          <w:ilvl w:val="0"/>
          <w:numId w:val="6"/>
        </w:numPr>
        <w:shd w:val="clear" w:color="auto" w:fill="auto"/>
        <w:tabs>
          <w:tab w:val="left" w:pos="347"/>
        </w:tabs>
        <w:spacing w:before="0"/>
        <w:ind w:left="400"/>
        <w:rPr>
          <w:color w:val="auto"/>
        </w:rPr>
      </w:pPr>
      <w:r w:rsidRPr="009D218A">
        <w:rPr>
          <w:color w:val="auto"/>
        </w:rPr>
        <w:t xml:space="preserve">A library card is issued free of charge for a period of 10 years at the reader registration office on the basis of a valid proof of identity, in particular an identity card, passport, or driving </w:t>
      </w:r>
      <w:proofErr w:type="spellStart"/>
      <w:r w:rsidRPr="009D218A">
        <w:rPr>
          <w:color w:val="auto"/>
        </w:rPr>
        <w:t>licence</w:t>
      </w:r>
      <w:proofErr w:type="spellEnd"/>
      <w:r w:rsidRPr="009D218A">
        <w:rPr>
          <w:color w:val="auto"/>
        </w:rPr>
        <w:t>, after the reader has signed a declaration to comply with the Conditions of Use of the National Library of Poland, a template of which is attached as Annex 1 hereto.</w:t>
      </w:r>
    </w:p>
    <w:p w:rsidR="00E90236" w:rsidRPr="009D218A" w:rsidRDefault="00503544">
      <w:pPr>
        <w:pStyle w:val="Bodytext20"/>
        <w:numPr>
          <w:ilvl w:val="0"/>
          <w:numId w:val="6"/>
        </w:numPr>
        <w:shd w:val="clear" w:color="auto" w:fill="auto"/>
        <w:tabs>
          <w:tab w:val="left" w:pos="347"/>
        </w:tabs>
        <w:spacing w:before="0"/>
        <w:ind w:left="400"/>
        <w:rPr>
          <w:color w:val="auto"/>
        </w:rPr>
      </w:pPr>
      <w:r w:rsidRPr="009D218A">
        <w:rPr>
          <w:color w:val="auto"/>
        </w:rPr>
        <w:t>Photographs for library cards are taken free of charge during the registration process solely for the purpose of card printing and are not archived.</w:t>
      </w:r>
    </w:p>
    <w:p w:rsidR="00E90236" w:rsidRPr="009D218A" w:rsidRDefault="00503544">
      <w:pPr>
        <w:pStyle w:val="Bodytext20"/>
        <w:numPr>
          <w:ilvl w:val="0"/>
          <w:numId w:val="6"/>
        </w:numPr>
        <w:shd w:val="clear" w:color="auto" w:fill="auto"/>
        <w:tabs>
          <w:tab w:val="left" w:pos="347"/>
        </w:tabs>
        <w:spacing w:before="0"/>
        <w:ind w:left="400"/>
        <w:rPr>
          <w:color w:val="auto"/>
        </w:rPr>
      </w:pPr>
      <w:r w:rsidRPr="009D218A">
        <w:rPr>
          <w:color w:val="auto"/>
        </w:rPr>
        <w:t>In the case of minors aged 13 or above and other persons whose capacity to perform acts in law is limited, a library card is issued after they have signed the declaration to comply with the Conditions of Use of the National Library of Poland referred to in section 1 and after their legal representatives have submitted the declaration of consent referred to in Article 1.2. A sample declaration of legal representative has been included as Annex 2 hereto.</w:t>
      </w:r>
    </w:p>
    <w:p w:rsidR="00E90236" w:rsidRPr="009D218A" w:rsidRDefault="00503544">
      <w:pPr>
        <w:pStyle w:val="Bodytext20"/>
        <w:numPr>
          <w:ilvl w:val="0"/>
          <w:numId w:val="6"/>
        </w:numPr>
        <w:shd w:val="clear" w:color="auto" w:fill="auto"/>
        <w:tabs>
          <w:tab w:val="left" w:pos="354"/>
        </w:tabs>
        <w:spacing w:before="0"/>
        <w:ind w:left="400"/>
        <w:rPr>
          <w:color w:val="auto"/>
        </w:rPr>
      </w:pPr>
      <w:r w:rsidRPr="009D218A">
        <w:rPr>
          <w:color w:val="auto"/>
        </w:rPr>
        <w:t>In the case of minors aged 13 or above, a student ID is considered a valid proof of identity.</w:t>
      </w:r>
    </w:p>
    <w:p w:rsidR="00E90236" w:rsidRPr="009D218A" w:rsidRDefault="00503544">
      <w:pPr>
        <w:pStyle w:val="Bodytext20"/>
        <w:numPr>
          <w:ilvl w:val="0"/>
          <w:numId w:val="6"/>
        </w:numPr>
        <w:shd w:val="clear" w:color="auto" w:fill="auto"/>
        <w:tabs>
          <w:tab w:val="left" w:pos="354"/>
        </w:tabs>
        <w:spacing w:before="0"/>
        <w:ind w:left="400"/>
        <w:rPr>
          <w:color w:val="auto"/>
        </w:rPr>
      </w:pPr>
      <w:r w:rsidRPr="009D218A">
        <w:rPr>
          <w:color w:val="auto"/>
        </w:rPr>
        <w:t>Loss of a library card must be reported to the reader registration office without delay.</w:t>
      </w:r>
    </w:p>
    <w:p w:rsidR="00E90236" w:rsidRPr="009D218A" w:rsidRDefault="00503544">
      <w:pPr>
        <w:pStyle w:val="Bodytext20"/>
        <w:numPr>
          <w:ilvl w:val="0"/>
          <w:numId w:val="6"/>
        </w:numPr>
        <w:shd w:val="clear" w:color="auto" w:fill="auto"/>
        <w:tabs>
          <w:tab w:val="left" w:pos="354"/>
        </w:tabs>
        <w:spacing w:before="0"/>
        <w:ind w:left="400"/>
        <w:rPr>
          <w:color w:val="auto"/>
        </w:rPr>
      </w:pPr>
      <w:r w:rsidRPr="009D218A">
        <w:rPr>
          <w:color w:val="auto"/>
        </w:rPr>
        <w:lastRenderedPageBreak/>
        <w:t>Duplicates of library cards may be issued after filing a written declaration of loss or damage. Readers are obliged to cover the cost of preparation and issue of library card duplicates as per the price list.</w:t>
      </w:r>
    </w:p>
    <w:p w:rsidR="00E90236" w:rsidRPr="009D218A" w:rsidRDefault="00503544">
      <w:pPr>
        <w:pStyle w:val="Bodytext20"/>
        <w:numPr>
          <w:ilvl w:val="0"/>
          <w:numId w:val="6"/>
        </w:numPr>
        <w:shd w:val="clear" w:color="auto" w:fill="auto"/>
        <w:tabs>
          <w:tab w:val="left" w:pos="354"/>
        </w:tabs>
        <w:spacing w:before="0"/>
        <w:ind w:left="400"/>
        <w:rPr>
          <w:color w:val="auto"/>
        </w:rPr>
      </w:pPr>
      <w:r w:rsidRPr="009D218A">
        <w:rPr>
          <w:color w:val="auto"/>
        </w:rPr>
        <w:t>Readers are obliged to inform the Library of any changes in the personal data required in the declaration to comply with the Conditions of Use of the National Library of Poland.</w:t>
      </w:r>
    </w:p>
    <w:p w:rsidR="00E90236" w:rsidRPr="009D218A" w:rsidRDefault="00503544">
      <w:pPr>
        <w:pStyle w:val="Bodytext20"/>
        <w:numPr>
          <w:ilvl w:val="0"/>
          <w:numId w:val="6"/>
        </w:numPr>
        <w:shd w:val="clear" w:color="auto" w:fill="auto"/>
        <w:tabs>
          <w:tab w:val="left" w:pos="354"/>
        </w:tabs>
        <w:spacing w:before="0"/>
        <w:ind w:left="400"/>
        <w:rPr>
          <w:color w:val="auto"/>
        </w:rPr>
      </w:pPr>
      <w:r w:rsidRPr="009D218A">
        <w:rPr>
          <w:color w:val="auto"/>
        </w:rPr>
        <w:t>The burden of the consequences arising from neglecting the obligations defined in sections 5 and 7 rests with the reader. In the event of failure to notify the Library of a change in address, letters sent by the Library to the past address shall be deemed delivered.</w:t>
      </w:r>
    </w:p>
    <w:p w:rsidR="00E90236" w:rsidRPr="009D218A" w:rsidRDefault="00503544">
      <w:pPr>
        <w:pStyle w:val="Bodytext20"/>
        <w:numPr>
          <w:ilvl w:val="0"/>
          <w:numId w:val="6"/>
        </w:numPr>
        <w:shd w:val="clear" w:color="auto" w:fill="auto"/>
        <w:tabs>
          <w:tab w:val="left" w:pos="354"/>
        </w:tabs>
        <w:spacing w:before="0"/>
        <w:ind w:left="400"/>
        <w:rPr>
          <w:color w:val="auto"/>
        </w:rPr>
      </w:pPr>
      <w:r w:rsidRPr="009D218A">
        <w:rPr>
          <w:color w:val="auto"/>
        </w:rPr>
        <w:t>Registered readers may obtain a one-day pass twice every calendar year.</w:t>
      </w:r>
    </w:p>
    <w:p w:rsidR="00E90236" w:rsidRPr="009D218A" w:rsidRDefault="00503544">
      <w:pPr>
        <w:pStyle w:val="Bodytext20"/>
        <w:numPr>
          <w:ilvl w:val="0"/>
          <w:numId w:val="6"/>
        </w:numPr>
        <w:shd w:val="clear" w:color="auto" w:fill="auto"/>
        <w:tabs>
          <w:tab w:val="left" w:pos="450"/>
        </w:tabs>
        <w:spacing w:before="0"/>
        <w:ind w:left="400"/>
        <w:rPr>
          <w:color w:val="auto"/>
        </w:rPr>
      </w:pPr>
      <w:r w:rsidRPr="009D218A">
        <w:rPr>
          <w:color w:val="auto"/>
        </w:rPr>
        <w:t>Readers who wish to stop using the Library shall file a request to stop processing their personal data with the reader registration office.</w:t>
      </w:r>
    </w:p>
    <w:p w:rsidR="00E90236" w:rsidRPr="009D218A" w:rsidRDefault="00503544">
      <w:pPr>
        <w:pStyle w:val="Bodytext20"/>
        <w:numPr>
          <w:ilvl w:val="0"/>
          <w:numId w:val="6"/>
        </w:numPr>
        <w:shd w:val="clear" w:color="auto" w:fill="auto"/>
        <w:tabs>
          <w:tab w:val="left" w:pos="450"/>
        </w:tabs>
        <w:spacing w:before="0"/>
        <w:ind w:left="400"/>
        <w:rPr>
          <w:color w:val="auto"/>
        </w:rPr>
      </w:pPr>
      <w:r w:rsidRPr="009D218A">
        <w:rPr>
          <w:color w:val="auto"/>
        </w:rPr>
        <w:t>Sharing library cards or the library card data used for logging in is prohibited.</w:t>
      </w:r>
    </w:p>
    <w:p w:rsidR="00E90236" w:rsidRPr="009D218A" w:rsidRDefault="00503544">
      <w:pPr>
        <w:pStyle w:val="Bodytext20"/>
        <w:numPr>
          <w:ilvl w:val="0"/>
          <w:numId w:val="6"/>
        </w:numPr>
        <w:shd w:val="clear" w:color="auto" w:fill="auto"/>
        <w:tabs>
          <w:tab w:val="left" w:pos="450"/>
        </w:tabs>
        <w:spacing w:before="0"/>
        <w:ind w:left="400"/>
        <w:rPr>
          <w:color w:val="auto"/>
        </w:rPr>
      </w:pPr>
      <w:r w:rsidRPr="009D218A">
        <w:rPr>
          <w:color w:val="auto"/>
        </w:rPr>
        <w:t>Library cards remain property of the Library.</w:t>
      </w:r>
    </w:p>
    <w:p w:rsidR="00E90236" w:rsidRPr="009D218A" w:rsidRDefault="00503544">
      <w:pPr>
        <w:pStyle w:val="Bodytext20"/>
        <w:numPr>
          <w:ilvl w:val="0"/>
          <w:numId w:val="6"/>
        </w:numPr>
        <w:shd w:val="clear" w:color="auto" w:fill="auto"/>
        <w:tabs>
          <w:tab w:val="left" w:pos="450"/>
        </w:tabs>
        <w:spacing w:before="0" w:after="662"/>
        <w:ind w:left="400"/>
        <w:rPr>
          <w:color w:val="auto"/>
        </w:rPr>
      </w:pPr>
      <w:r w:rsidRPr="009D218A">
        <w:rPr>
          <w:color w:val="auto"/>
        </w:rPr>
        <w:t>A sample library card and one-day pass have been included as Annex 3 hereto.</w:t>
      </w:r>
    </w:p>
    <w:p w:rsidR="00E90236" w:rsidRPr="009D218A" w:rsidRDefault="00503544">
      <w:pPr>
        <w:pStyle w:val="Heading10"/>
        <w:keepNext/>
        <w:keepLines/>
        <w:shd w:val="clear" w:color="auto" w:fill="auto"/>
        <w:spacing w:after="292" w:line="240" w:lineRule="exact"/>
        <w:ind w:left="400"/>
        <w:jc w:val="both"/>
        <w:rPr>
          <w:color w:val="auto"/>
        </w:rPr>
      </w:pPr>
      <w:bookmarkStart w:id="4" w:name="bookmark4"/>
      <w:r w:rsidRPr="009D218A">
        <w:rPr>
          <w:color w:val="auto"/>
        </w:rPr>
        <w:t>Article 4. Requesting collection items</w:t>
      </w:r>
      <w:bookmarkEnd w:id="4"/>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Subject to th</w:t>
      </w:r>
      <w:r w:rsidR="005E121A" w:rsidRPr="009A1C95">
        <w:rPr>
          <w:color w:val="auto"/>
          <w:lang w:val="en-GB"/>
        </w:rPr>
        <w:t xml:space="preserve">e provisions of paragraphs 2-4, </w:t>
      </w:r>
      <w:r w:rsidR="008D10D9" w:rsidRPr="009A1C95">
        <w:rPr>
          <w:color w:val="auto"/>
          <w:lang w:val="en-GB"/>
        </w:rPr>
        <w:t xml:space="preserve">library materials </w:t>
      </w:r>
      <w:r w:rsidRPr="009A1C95">
        <w:rPr>
          <w:color w:val="auto"/>
          <w:lang w:val="en-GB"/>
        </w:rPr>
        <w:t xml:space="preserve">are delivered to the appropriate reading room on the basis of an order placed electronically via the main computer catalogue of the Library, available in the local library network and on the Internet, or </w:t>
      </w:r>
      <w:r w:rsidR="00670706" w:rsidRPr="009A1C95">
        <w:rPr>
          <w:color w:val="auto"/>
          <w:lang w:val="en-GB"/>
        </w:rPr>
        <w:t xml:space="preserve">by legibly completing a </w:t>
      </w:r>
      <w:r w:rsidR="008D10D9" w:rsidRPr="009A1C95">
        <w:rPr>
          <w:color w:val="auto"/>
          <w:lang w:val="en-GB"/>
        </w:rPr>
        <w:t xml:space="preserve"> </w:t>
      </w:r>
      <w:r w:rsidR="00670706" w:rsidRPr="009A1C95">
        <w:rPr>
          <w:color w:val="auto"/>
          <w:lang w:val="en-GB"/>
        </w:rPr>
        <w:t xml:space="preserve">paper </w:t>
      </w:r>
      <w:r w:rsidR="008D10D9" w:rsidRPr="009A1C95">
        <w:rPr>
          <w:color w:val="auto"/>
          <w:lang w:val="en-GB"/>
        </w:rPr>
        <w:t>request forms.</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 xml:space="preserve">The following may only be ordered </w:t>
      </w:r>
      <w:r w:rsidR="002E4CA0" w:rsidRPr="009A1C95">
        <w:rPr>
          <w:color w:val="auto"/>
          <w:lang w:val="en-GB"/>
        </w:rPr>
        <w:t xml:space="preserve">by completing </w:t>
      </w:r>
      <w:r w:rsidRPr="009A1C95">
        <w:rPr>
          <w:color w:val="auto"/>
          <w:lang w:val="en-GB"/>
        </w:rPr>
        <w:t xml:space="preserve">paper </w:t>
      </w:r>
      <w:r w:rsidR="00670706" w:rsidRPr="009A1C95">
        <w:rPr>
          <w:color w:val="auto"/>
          <w:lang w:val="en-GB"/>
        </w:rPr>
        <w:t>request forms:</w:t>
      </w:r>
    </w:p>
    <w:p w:rsidR="000836EF" w:rsidRPr="009A1C95" w:rsidRDefault="000836EF" w:rsidP="000836EF">
      <w:pPr>
        <w:pStyle w:val="Bodytext20"/>
        <w:numPr>
          <w:ilvl w:val="0"/>
          <w:numId w:val="37"/>
        </w:numPr>
        <w:shd w:val="clear" w:color="auto" w:fill="auto"/>
        <w:tabs>
          <w:tab w:val="left" w:pos="709"/>
          <w:tab w:val="left" w:pos="1143"/>
        </w:tabs>
        <w:spacing w:before="0" w:line="276" w:lineRule="auto"/>
        <w:ind w:left="851" w:hanging="426"/>
        <w:rPr>
          <w:color w:val="auto"/>
          <w:lang w:val="en-GB"/>
        </w:rPr>
      </w:pPr>
      <w:r w:rsidRPr="009A1C95">
        <w:rPr>
          <w:color w:val="auto"/>
          <w:lang w:val="en-GB"/>
        </w:rPr>
        <w:t>collections not registered in the computer catalogue,</w:t>
      </w:r>
    </w:p>
    <w:p w:rsidR="000836EF" w:rsidRPr="009A1C95" w:rsidRDefault="000836EF" w:rsidP="000836EF">
      <w:pPr>
        <w:pStyle w:val="Bodytext20"/>
        <w:numPr>
          <w:ilvl w:val="0"/>
          <w:numId w:val="37"/>
        </w:numPr>
        <w:shd w:val="clear" w:color="auto" w:fill="auto"/>
        <w:tabs>
          <w:tab w:val="left" w:pos="709"/>
          <w:tab w:val="left" w:pos="1167"/>
        </w:tabs>
        <w:spacing w:before="0" w:line="276" w:lineRule="auto"/>
        <w:ind w:left="851" w:hanging="426"/>
        <w:rPr>
          <w:color w:val="auto"/>
        </w:rPr>
      </w:pPr>
      <w:r w:rsidRPr="009A1C95">
        <w:rPr>
          <w:color w:val="auto"/>
        </w:rPr>
        <w:t>periodicals,</w:t>
      </w:r>
    </w:p>
    <w:p w:rsidR="000836EF" w:rsidRPr="009A1C95" w:rsidRDefault="00670706" w:rsidP="000836EF">
      <w:pPr>
        <w:pStyle w:val="Bodytext20"/>
        <w:numPr>
          <w:ilvl w:val="0"/>
          <w:numId w:val="37"/>
        </w:numPr>
        <w:shd w:val="clear" w:color="auto" w:fill="auto"/>
        <w:tabs>
          <w:tab w:val="left" w:pos="709"/>
          <w:tab w:val="left" w:pos="1167"/>
        </w:tabs>
        <w:spacing w:before="0" w:line="276" w:lineRule="auto"/>
        <w:ind w:left="851" w:hanging="426"/>
        <w:rPr>
          <w:color w:val="auto"/>
          <w:lang w:val="en-GB"/>
        </w:rPr>
      </w:pPr>
      <w:r w:rsidRPr="009A1C95">
        <w:rPr>
          <w:color w:val="auto"/>
          <w:lang w:val="en-GB"/>
        </w:rPr>
        <w:t xml:space="preserve">old </w:t>
      </w:r>
      <w:r w:rsidR="000836EF" w:rsidRPr="009A1C95">
        <w:rPr>
          <w:color w:val="auto"/>
          <w:lang w:val="en-GB"/>
        </w:rPr>
        <w:t>prints from before 1801,</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 xml:space="preserve">The following may only be ordered </w:t>
      </w:r>
      <w:r w:rsidR="002E4CA0" w:rsidRPr="009A1C95">
        <w:rPr>
          <w:color w:val="auto"/>
          <w:lang w:val="en-GB"/>
        </w:rPr>
        <w:t xml:space="preserve">by completing paper request forms </w:t>
      </w:r>
      <w:r w:rsidRPr="009A1C95">
        <w:rPr>
          <w:color w:val="auto"/>
          <w:lang w:val="en-GB"/>
        </w:rPr>
        <w:t>and after obtaining the consent of the appropriate manager or authorized person:</w:t>
      </w:r>
    </w:p>
    <w:p w:rsidR="000836EF" w:rsidRPr="009A1C95" w:rsidRDefault="000836EF" w:rsidP="000836EF">
      <w:pPr>
        <w:pStyle w:val="Bodytext20"/>
        <w:numPr>
          <w:ilvl w:val="0"/>
          <w:numId w:val="38"/>
        </w:numPr>
        <w:shd w:val="clear" w:color="auto" w:fill="auto"/>
        <w:tabs>
          <w:tab w:val="left" w:pos="1143"/>
          <w:tab w:val="left" w:pos="1276"/>
        </w:tabs>
        <w:spacing w:before="0" w:line="276" w:lineRule="auto"/>
        <w:ind w:left="851" w:hanging="426"/>
        <w:rPr>
          <w:color w:val="auto"/>
        </w:rPr>
      </w:pPr>
      <w:r w:rsidRPr="009A1C95">
        <w:rPr>
          <w:color w:val="auto"/>
        </w:rPr>
        <w:t>graphics,</w:t>
      </w:r>
    </w:p>
    <w:p w:rsidR="000836EF" w:rsidRPr="009A1C95" w:rsidRDefault="000836EF" w:rsidP="000836EF">
      <w:pPr>
        <w:pStyle w:val="Bodytext20"/>
        <w:numPr>
          <w:ilvl w:val="0"/>
          <w:numId w:val="38"/>
        </w:numPr>
        <w:shd w:val="clear" w:color="auto" w:fill="auto"/>
        <w:tabs>
          <w:tab w:val="left" w:pos="1167"/>
          <w:tab w:val="left" w:pos="1276"/>
        </w:tabs>
        <w:spacing w:before="0" w:line="276" w:lineRule="auto"/>
        <w:ind w:left="851" w:hanging="426"/>
        <w:rPr>
          <w:color w:val="auto"/>
        </w:rPr>
      </w:pPr>
      <w:r w:rsidRPr="009A1C95">
        <w:rPr>
          <w:color w:val="auto"/>
        </w:rPr>
        <w:t>drawings,</w:t>
      </w:r>
    </w:p>
    <w:p w:rsidR="000836EF" w:rsidRPr="009A1C95" w:rsidRDefault="000836EF" w:rsidP="000836EF">
      <w:pPr>
        <w:pStyle w:val="Bodytext20"/>
        <w:numPr>
          <w:ilvl w:val="0"/>
          <w:numId w:val="38"/>
        </w:numPr>
        <w:shd w:val="clear" w:color="auto" w:fill="auto"/>
        <w:tabs>
          <w:tab w:val="left" w:pos="1167"/>
          <w:tab w:val="left" w:pos="1276"/>
        </w:tabs>
        <w:spacing w:before="0" w:line="276" w:lineRule="auto"/>
        <w:ind w:left="851" w:hanging="426"/>
        <w:rPr>
          <w:color w:val="auto"/>
        </w:rPr>
      </w:pPr>
      <w:r w:rsidRPr="009A1C95">
        <w:rPr>
          <w:color w:val="auto"/>
        </w:rPr>
        <w:t>photographs,</w:t>
      </w:r>
    </w:p>
    <w:p w:rsidR="000836EF" w:rsidRPr="009A1C95" w:rsidRDefault="000836EF" w:rsidP="000836EF">
      <w:pPr>
        <w:pStyle w:val="Bodytext20"/>
        <w:numPr>
          <w:ilvl w:val="0"/>
          <w:numId w:val="38"/>
        </w:numPr>
        <w:shd w:val="clear" w:color="auto" w:fill="auto"/>
        <w:tabs>
          <w:tab w:val="left" w:pos="1167"/>
          <w:tab w:val="left" w:pos="1276"/>
        </w:tabs>
        <w:spacing w:before="0" w:line="276" w:lineRule="auto"/>
        <w:ind w:left="851" w:hanging="426"/>
        <w:rPr>
          <w:color w:val="auto"/>
        </w:rPr>
      </w:pPr>
      <w:r w:rsidRPr="009A1C95">
        <w:rPr>
          <w:color w:val="auto"/>
        </w:rPr>
        <w:t>maps,</w:t>
      </w:r>
    </w:p>
    <w:p w:rsidR="000836EF" w:rsidRPr="009A1C95" w:rsidRDefault="0061064E" w:rsidP="000836EF">
      <w:pPr>
        <w:pStyle w:val="Bodytext20"/>
        <w:numPr>
          <w:ilvl w:val="0"/>
          <w:numId w:val="38"/>
        </w:numPr>
        <w:shd w:val="clear" w:color="auto" w:fill="auto"/>
        <w:tabs>
          <w:tab w:val="left" w:pos="1167"/>
          <w:tab w:val="left" w:pos="1276"/>
        </w:tabs>
        <w:spacing w:before="0" w:line="276" w:lineRule="auto"/>
        <w:ind w:left="851" w:hanging="426"/>
        <w:rPr>
          <w:color w:val="auto"/>
        </w:rPr>
      </w:pPr>
      <w:r w:rsidRPr="009A1C95">
        <w:rPr>
          <w:color w:val="auto"/>
        </w:rPr>
        <w:t>musical scores</w:t>
      </w:r>
      <w:r w:rsidR="000836EF" w:rsidRPr="009A1C95">
        <w:rPr>
          <w:color w:val="auto"/>
        </w:rPr>
        <w:t>,</w:t>
      </w:r>
    </w:p>
    <w:p w:rsidR="000836EF" w:rsidRPr="009A1C95" w:rsidRDefault="002E4CA0" w:rsidP="000836EF">
      <w:pPr>
        <w:pStyle w:val="Bodytext20"/>
        <w:numPr>
          <w:ilvl w:val="0"/>
          <w:numId w:val="38"/>
        </w:numPr>
        <w:shd w:val="clear" w:color="auto" w:fill="auto"/>
        <w:tabs>
          <w:tab w:val="left" w:pos="1167"/>
          <w:tab w:val="left" w:pos="1276"/>
        </w:tabs>
        <w:spacing w:before="0" w:line="276" w:lineRule="auto"/>
        <w:ind w:left="851" w:hanging="426"/>
        <w:rPr>
          <w:strike/>
          <w:color w:val="auto"/>
        </w:rPr>
      </w:pPr>
      <w:r w:rsidRPr="009A1C95">
        <w:rPr>
          <w:color w:val="auto"/>
        </w:rPr>
        <w:t>ephemera</w:t>
      </w:r>
    </w:p>
    <w:p w:rsidR="000836EF" w:rsidRPr="009A1C95" w:rsidRDefault="000836EF" w:rsidP="000836EF">
      <w:pPr>
        <w:pStyle w:val="Bodytext20"/>
        <w:numPr>
          <w:ilvl w:val="0"/>
          <w:numId w:val="38"/>
        </w:numPr>
        <w:shd w:val="clear" w:color="auto" w:fill="auto"/>
        <w:tabs>
          <w:tab w:val="left" w:pos="1167"/>
          <w:tab w:val="left" w:pos="1276"/>
        </w:tabs>
        <w:spacing w:before="0" w:line="276" w:lineRule="auto"/>
        <w:ind w:left="851" w:hanging="426"/>
        <w:rPr>
          <w:color w:val="auto"/>
          <w:lang w:val="en-GB"/>
        </w:rPr>
      </w:pPr>
      <w:r w:rsidRPr="009A1C95">
        <w:rPr>
          <w:color w:val="auto"/>
          <w:lang w:val="en-GB"/>
        </w:rPr>
        <w:t>manuscripts, including musical manuscripts and manuscript maps</w:t>
      </w:r>
    </w:p>
    <w:p w:rsidR="000836EF" w:rsidRPr="009A1C95" w:rsidRDefault="002E4CA0" w:rsidP="000836EF">
      <w:pPr>
        <w:pStyle w:val="Bodytext20"/>
        <w:numPr>
          <w:ilvl w:val="0"/>
          <w:numId w:val="38"/>
        </w:numPr>
        <w:shd w:val="clear" w:color="auto" w:fill="auto"/>
        <w:tabs>
          <w:tab w:val="left" w:pos="1167"/>
          <w:tab w:val="left" w:pos="1276"/>
        </w:tabs>
        <w:spacing w:before="0" w:line="276" w:lineRule="auto"/>
        <w:ind w:left="851" w:hanging="426"/>
        <w:rPr>
          <w:color w:val="auto"/>
          <w:lang w:val="en-GB"/>
        </w:rPr>
      </w:pPr>
      <w:r w:rsidRPr="009A1C95">
        <w:rPr>
          <w:color w:val="auto"/>
          <w:lang w:val="en-GB"/>
        </w:rPr>
        <w:t xml:space="preserve">sound </w:t>
      </w:r>
      <w:r w:rsidR="000836EF" w:rsidRPr="009A1C95">
        <w:rPr>
          <w:color w:val="auto"/>
          <w:lang w:val="en-GB"/>
        </w:rPr>
        <w:t>and audio-visual recordings,</w:t>
      </w:r>
    </w:p>
    <w:p w:rsidR="000836EF" w:rsidRPr="009A1C95" w:rsidRDefault="000836EF" w:rsidP="000836EF">
      <w:pPr>
        <w:pStyle w:val="Bodytext30"/>
        <w:numPr>
          <w:ilvl w:val="0"/>
          <w:numId w:val="38"/>
        </w:numPr>
        <w:shd w:val="clear" w:color="auto" w:fill="auto"/>
        <w:tabs>
          <w:tab w:val="left" w:pos="1167"/>
          <w:tab w:val="left" w:pos="1276"/>
        </w:tabs>
        <w:spacing w:before="0" w:after="0" w:line="276" w:lineRule="auto"/>
        <w:ind w:left="851" w:hanging="426"/>
        <w:rPr>
          <w:i w:val="0"/>
          <w:color w:val="auto"/>
          <w:sz w:val="24"/>
          <w:szCs w:val="24"/>
          <w:lang w:val="en-GB"/>
        </w:rPr>
      </w:pPr>
      <w:r w:rsidRPr="009A1C95">
        <w:rPr>
          <w:i w:val="0"/>
          <w:color w:val="auto"/>
          <w:sz w:val="24"/>
          <w:szCs w:val="24"/>
          <w:lang w:val="en-GB"/>
        </w:rPr>
        <w:t xml:space="preserve">electronic </w:t>
      </w:r>
      <w:r w:rsidR="002E4CA0" w:rsidRPr="009A1C95">
        <w:rPr>
          <w:i w:val="0"/>
          <w:color w:val="auto"/>
          <w:sz w:val="24"/>
          <w:szCs w:val="24"/>
          <w:lang w:val="en-GB"/>
        </w:rPr>
        <w:t>publications on physical carriers,</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 xml:space="preserve">Archival copies of books and leaflets from the 19th-21st </w:t>
      </w:r>
      <w:r w:rsidR="002E4CA0" w:rsidRPr="009A1C95">
        <w:rPr>
          <w:color w:val="auto"/>
          <w:lang w:val="en-GB"/>
        </w:rPr>
        <w:t>century</w:t>
      </w:r>
      <w:r w:rsidRPr="009A1C95">
        <w:rPr>
          <w:color w:val="auto"/>
          <w:lang w:val="en-GB"/>
        </w:rPr>
        <w:t xml:space="preserve">, </w:t>
      </w:r>
      <w:r w:rsidR="00855B16" w:rsidRPr="009A1C95">
        <w:rPr>
          <w:color w:val="auto"/>
          <w:lang w:val="en-GB"/>
        </w:rPr>
        <w:t>(</w:t>
      </w:r>
      <w:proofErr w:type="spellStart"/>
      <w:r w:rsidR="00855B16" w:rsidRPr="009A1C95">
        <w:rPr>
          <w:color w:val="auto"/>
          <w:lang w:val="en-GB"/>
        </w:rPr>
        <w:t>shelfmarks</w:t>
      </w:r>
      <w:proofErr w:type="spellEnd"/>
      <w:r w:rsidR="00855B16" w:rsidRPr="009A1C95">
        <w:rPr>
          <w:color w:val="auto"/>
          <w:lang w:val="en-GB"/>
        </w:rPr>
        <w:t xml:space="preserve"> end with the letter ‘A’)</w:t>
      </w:r>
      <w:r w:rsidR="005E121A" w:rsidRPr="009A1C95">
        <w:rPr>
          <w:color w:val="auto"/>
          <w:lang w:val="en-GB"/>
        </w:rPr>
        <w:t xml:space="preserve"> </w:t>
      </w:r>
      <w:r w:rsidRPr="009A1C95">
        <w:rPr>
          <w:color w:val="auto"/>
          <w:lang w:val="en-GB"/>
        </w:rPr>
        <w:t xml:space="preserve">and </w:t>
      </w:r>
      <w:r w:rsidR="00855B16" w:rsidRPr="009A1C95">
        <w:rPr>
          <w:color w:val="auto"/>
          <w:lang w:val="en-GB"/>
        </w:rPr>
        <w:t xml:space="preserve">materials that have </w:t>
      </w:r>
      <w:proofErr w:type="spellStart"/>
      <w:r w:rsidR="00855B16" w:rsidRPr="009A1C95">
        <w:rPr>
          <w:color w:val="auto"/>
          <w:lang w:val="en-GB"/>
        </w:rPr>
        <w:t>shelfmarks</w:t>
      </w:r>
      <w:proofErr w:type="spellEnd"/>
      <w:r w:rsidR="00855B16" w:rsidRPr="009A1C95">
        <w:rPr>
          <w:color w:val="auto"/>
          <w:lang w:val="en-GB"/>
        </w:rPr>
        <w:t xml:space="preserve"> with the suffixes</w:t>
      </w:r>
      <w:r w:rsidRPr="009A1C95">
        <w:rPr>
          <w:color w:val="auto"/>
          <w:lang w:val="en-GB"/>
        </w:rPr>
        <w:t xml:space="preserve">: </w:t>
      </w:r>
      <w:proofErr w:type="spellStart"/>
      <w:r w:rsidRPr="009A1C95">
        <w:rPr>
          <w:color w:val="auto"/>
          <w:lang w:val="en-GB"/>
        </w:rPr>
        <w:t>Cim</w:t>
      </w:r>
      <w:proofErr w:type="spellEnd"/>
      <w:r w:rsidRPr="009A1C95">
        <w:rPr>
          <w:color w:val="auto"/>
          <w:lang w:val="en-GB"/>
        </w:rPr>
        <w:t xml:space="preserve">., </w:t>
      </w:r>
      <w:proofErr w:type="spellStart"/>
      <w:r w:rsidRPr="009A1C95">
        <w:rPr>
          <w:color w:val="auto"/>
          <w:lang w:val="en-GB"/>
        </w:rPr>
        <w:t>Cym</w:t>
      </w:r>
      <w:proofErr w:type="spellEnd"/>
      <w:r w:rsidRPr="009A1C95">
        <w:rPr>
          <w:color w:val="auto"/>
          <w:lang w:val="en-GB"/>
        </w:rPr>
        <w:t xml:space="preserve">., Chr., </w:t>
      </w:r>
      <w:proofErr w:type="spellStart"/>
      <w:r w:rsidRPr="009A1C95">
        <w:rPr>
          <w:color w:val="auto"/>
          <w:lang w:val="en-GB"/>
        </w:rPr>
        <w:t>Cim</w:t>
      </w:r>
      <w:proofErr w:type="spellEnd"/>
      <w:r w:rsidRPr="009A1C95">
        <w:rPr>
          <w:color w:val="auto"/>
          <w:lang w:val="en-GB"/>
        </w:rPr>
        <w:t xml:space="preserve">. </w:t>
      </w:r>
      <w:proofErr w:type="spellStart"/>
      <w:r w:rsidRPr="009A1C95">
        <w:rPr>
          <w:color w:val="auto"/>
          <w:lang w:val="en-GB"/>
        </w:rPr>
        <w:t>konsp</w:t>
      </w:r>
      <w:proofErr w:type="spellEnd"/>
      <w:r w:rsidRPr="009A1C95">
        <w:rPr>
          <w:color w:val="auto"/>
          <w:lang w:val="en-GB"/>
        </w:rPr>
        <w:t xml:space="preserve">., </w:t>
      </w:r>
      <w:proofErr w:type="spellStart"/>
      <w:r w:rsidRPr="009A1C95">
        <w:rPr>
          <w:color w:val="auto"/>
          <w:lang w:val="en-GB"/>
        </w:rPr>
        <w:t>Konsp</w:t>
      </w:r>
      <w:proofErr w:type="spellEnd"/>
      <w:r w:rsidRPr="009A1C95">
        <w:rPr>
          <w:color w:val="auto"/>
          <w:lang w:val="en-GB"/>
        </w:rPr>
        <w:t xml:space="preserve">., Min., </w:t>
      </w:r>
      <w:proofErr w:type="spellStart"/>
      <w:r w:rsidRPr="009A1C95">
        <w:rPr>
          <w:color w:val="auto"/>
          <w:lang w:val="en-GB"/>
        </w:rPr>
        <w:t>Wyst</w:t>
      </w:r>
      <w:proofErr w:type="spellEnd"/>
      <w:r w:rsidRPr="009A1C95">
        <w:rPr>
          <w:color w:val="auto"/>
          <w:lang w:val="en-GB"/>
        </w:rPr>
        <w:t>. may only be ordered through the librarian on duty.</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 xml:space="preserve">Periodically, collections other than those listed in paragraphs 2-4 may be excluded from electronic orders. </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 xml:space="preserve">When filling out paper </w:t>
      </w:r>
      <w:r w:rsidR="00855B16" w:rsidRPr="009A1C95">
        <w:rPr>
          <w:color w:val="auto"/>
          <w:lang w:val="en-GB"/>
        </w:rPr>
        <w:t>request forms</w:t>
      </w:r>
      <w:r w:rsidRPr="009A1C95">
        <w:rPr>
          <w:color w:val="auto"/>
          <w:lang w:val="en-GB"/>
        </w:rPr>
        <w:t xml:space="preserve">, all </w:t>
      </w:r>
      <w:proofErr w:type="spellStart"/>
      <w:r w:rsidR="00855B16" w:rsidRPr="009A1C95">
        <w:rPr>
          <w:color w:val="auto"/>
          <w:lang w:val="en-GB"/>
        </w:rPr>
        <w:t>shelfmarks</w:t>
      </w:r>
      <w:proofErr w:type="spellEnd"/>
      <w:r w:rsidR="00855B16" w:rsidRPr="009A1C95">
        <w:rPr>
          <w:color w:val="auto"/>
          <w:lang w:val="en-GB"/>
        </w:rPr>
        <w:t xml:space="preserve"> </w:t>
      </w:r>
      <w:r w:rsidRPr="009A1C95">
        <w:rPr>
          <w:color w:val="auto"/>
          <w:lang w:val="en-GB"/>
        </w:rPr>
        <w:t>must be provided.</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lastRenderedPageBreak/>
        <w:t xml:space="preserve">The reader has the right to order at </w:t>
      </w:r>
      <w:r w:rsidR="005A6758" w:rsidRPr="009A1C95">
        <w:rPr>
          <w:color w:val="auto"/>
          <w:lang w:val="en-GB"/>
        </w:rPr>
        <w:t xml:space="preserve">a </w:t>
      </w:r>
      <w:r w:rsidRPr="009A1C95">
        <w:rPr>
          <w:color w:val="auto"/>
          <w:lang w:val="en-GB"/>
        </w:rPr>
        <w:t>time:</w:t>
      </w:r>
    </w:p>
    <w:p w:rsidR="000836EF" w:rsidRPr="009A1C95" w:rsidRDefault="000836EF" w:rsidP="000836EF">
      <w:pPr>
        <w:pStyle w:val="Bodytext20"/>
        <w:numPr>
          <w:ilvl w:val="0"/>
          <w:numId w:val="39"/>
        </w:numPr>
        <w:shd w:val="clear" w:color="auto" w:fill="auto"/>
        <w:tabs>
          <w:tab w:val="left" w:pos="1473"/>
        </w:tabs>
        <w:spacing w:before="0" w:line="276" w:lineRule="auto"/>
        <w:ind w:left="851" w:hanging="425"/>
        <w:rPr>
          <w:color w:val="auto"/>
          <w:lang w:val="en-GB"/>
        </w:rPr>
      </w:pPr>
      <w:r w:rsidRPr="009A1C95">
        <w:rPr>
          <w:color w:val="auto"/>
          <w:lang w:val="en-GB"/>
        </w:rPr>
        <w:t xml:space="preserve">no more than 3 </w:t>
      </w:r>
      <w:r w:rsidR="005A6758" w:rsidRPr="009A1C95">
        <w:rPr>
          <w:color w:val="auto"/>
          <w:lang w:val="en-GB"/>
        </w:rPr>
        <w:t xml:space="preserve">items </w:t>
      </w:r>
      <w:r w:rsidRPr="009A1C95">
        <w:rPr>
          <w:color w:val="auto"/>
          <w:lang w:val="en-GB"/>
        </w:rPr>
        <w:t xml:space="preserve">to the </w:t>
      </w:r>
      <w:r w:rsidR="0052721F">
        <w:rPr>
          <w:color w:val="auto"/>
          <w:lang w:val="en-GB"/>
        </w:rPr>
        <w:t>Heritage Collections</w:t>
      </w:r>
      <w:r w:rsidRPr="009A1C95">
        <w:rPr>
          <w:color w:val="auto"/>
          <w:lang w:val="en-GB"/>
        </w:rPr>
        <w:t xml:space="preserve"> </w:t>
      </w:r>
      <w:r w:rsidR="005A6758" w:rsidRPr="009A1C95">
        <w:rPr>
          <w:color w:val="auto"/>
          <w:lang w:val="en-GB"/>
        </w:rPr>
        <w:t xml:space="preserve"> </w:t>
      </w:r>
      <w:r w:rsidRPr="009A1C95">
        <w:rPr>
          <w:color w:val="auto"/>
          <w:lang w:val="en-GB"/>
        </w:rPr>
        <w:t>Reading Room in the main building of the Library,</w:t>
      </w:r>
    </w:p>
    <w:p w:rsidR="000836EF" w:rsidRPr="009A1C95" w:rsidRDefault="000836EF" w:rsidP="000836EF">
      <w:pPr>
        <w:pStyle w:val="Bodytext20"/>
        <w:numPr>
          <w:ilvl w:val="0"/>
          <w:numId w:val="39"/>
        </w:numPr>
        <w:shd w:val="clear" w:color="auto" w:fill="auto"/>
        <w:tabs>
          <w:tab w:val="left" w:pos="1473"/>
        </w:tabs>
        <w:spacing w:before="0" w:line="276" w:lineRule="auto"/>
        <w:ind w:left="851" w:hanging="425"/>
        <w:rPr>
          <w:color w:val="auto"/>
          <w:lang w:val="en-GB"/>
        </w:rPr>
      </w:pPr>
      <w:r w:rsidRPr="009A1C95">
        <w:rPr>
          <w:color w:val="auto"/>
          <w:lang w:val="en-GB"/>
        </w:rPr>
        <w:t xml:space="preserve">no more than 5 </w:t>
      </w:r>
      <w:r w:rsidR="005A6758" w:rsidRPr="009A1C95">
        <w:rPr>
          <w:color w:val="auto"/>
          <w:lang w:val="en-GB"/>
        </w:rPr>
        <w:t xml:space="preserve">items </w:t>
      </w:r>
      <w:r w:rsidRPr="009A1C95">
        <w:rPr>
          <w:color w:val="auto"/>
          <w:lang w:val="en-GB"/>
        </w:rPr>
        <w:t>in the remaining reading rooms of the Library.</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 xml:space="preserve">Simultaneous ordering of the collections in a number greater than specified in paragraph 7 points 1 or 2 requires the consent of the librarian on duty. In cases of doubt or dispute, a decision will be made upon agreement with the head of the relevant </w:t>
      </w:r>
      <w:r w:rsidR="005A6758" w:rsidRPr="009A1C95">
        <w:rPr>
          <w:color w:val="auto"/>
          <w:lang w:val="en-GB"/>
        </w:rPr>
        <w:t>library department</w:t>
      </w:r>
    </w:p>
    <w:p w:rsidR="000836EF" w:rsidRPr="009A1C95" w:rsidRDefault="000836EF" w:rsidP="000836EF">
      <w:pPr>
        <w:pStyle w:val="Bodytext20"/>
        <w:numPr>
          <w:ilvl w:val="0"/>
          <w:numId w:val="36"/>
        </w:numPr>
        <w:shd w:val="clear" w:color="auto" w:fill="auto"/>
        <w:tabs>
          <w:tab w:val="left" w:pos="426"/>
        </w:tabs>
        <w:spacing w:before="0" w:line="276" w:lineRule="auto"/>
        <w:ind w:left="426" w:hanging="426"/>
        <w:rPr>
          <w:color w:val="auto"/>
          <w:lang w:val="en-GB"/>
        </w:rPr>
      </w:pPr>
      <w:r w:rsidRPr="009A1C95">
        <w:rPr>
          <w:color w:val="auto"/>
          <w:lang w:val="en-GB"/>
        </w:rPr>
        <w:t>Order fulfilment depends on the status of collections, their state of preservation and the time of their library preparation to be made available and delivered to the reading room.</w:t>
      </w:r>
    </w:p>
    <w:p w:rsidR="000836EF" w:rsidRPr="009A1C95" w:rsidRDefault="000836EF" w:rsidP="000836EF">
      <w:pPr>
        <w:pStyle w:val="Bodytext20"/>
        <w:numPr>
          <w:ilvl w:val="0"/>
          <w:numId w:val="36"/>
        </w:numPr>
        <w:shd w:val="clear" w:color="auto" w:fill="auto"/>
        <w:tabs>
          <w:tab w:val="left" w:pos="426"/>
          <w:tab w:val="left" w:pos="844"/>
        </w:tabs>
        <w:spacing w:before="0" w:line="276" w:lineRule="auto"/>
        <w:ind w:left="426" w:hanging="426"/>
        <w:rPr>
          <w:color w:val="auto"/>
          <w:lang w:val="en-GB"/>
        </w:rPr>
      </w:pPr>
      <w:r w:rsidRPr="009A1C95">
        <w:rPr>
          <w:color w:val="auto"/>
          <w:lang w:val="en-GB"/>
        </w:rPr>
        <w:t>Orders placed later than 45 minutes before the closing time of the reading room are processed on the next working day.</w:t>
      </w:r>
    </w:p>
    <w:p w:rsidR="000836EF" w:rsidRPr="009A1C95" w:rsidRDefault="000836EF" w:rsidP="000836EF">
      <w:pPr>
        <w:pStyle w:val="Bodytext20"/>
        <w:numPr>
          <w:ilvl w:val="0"/>
          <w:numId w:val="36"/>
        </w:numPr>
        <w:shd w:val="clear" w:color="auto" w:fill="auto"/>
        <w:tabs>
          <w:tab w:val="left" w:pos="426"/>
          <w:tab w:val="left" w:pos="844"/>
        </w:tabs>
        <w:spacing w:before="0" w:line="276" w:lineRule="auto"/>
        <w:ind w:left="426" w:hanging="426"/>
        <w:rPr>
          <w:color w:val="auto"/>
          <w:lang w:val="en-GB"/>
        </w:rPr>
      </w:pPr>
      <w:r w:rsidRPr="009A1C95">
        <w:rPr>
          <w:color w:val="auto"/>
          <w:lang w:val="en-GB"/>
        </w:rPr>
        <w:t>On Saturdays orders are processed between 8</w:t>
      </w:r>
      <w:r w:rsidRPr="009A1C95">
        <w:rPr>
          <w:color w:val="auto"/>
          <w:vertAlign w:val="superscript"/>
          <w:lang w:val="en-GB"/>
        </w:rPr>
        <w:t xml:space="preserve">30 </w:t>
      </w:r>
      <w:r w:rsidRPr="009A1C95">
        <w:rPr>
          <w:color w:val="auto"/>
          <w:lang w:val="en-GB"/>
        </w:rPr>
        <w:t>am and 3</w:t>
      </w:r>
      <w:r w:rsidRPr="009A1C95">
        <w:rPr>
          <w:color w:val="auto"/>
          <w:vertAlign w:val="superscript"/>
          <w:lang w:val="en-GB"/>
        </w:rPr>
        <w:t>00</w:t>
      </w:r>
      <w:r w:rsidRPr="009A1C95">
        <w:rPr>
          <w:color w:val="auto"/>
          <w:lang w:val="en-GB"/>
        </w:rPr>
        <w:t>pm.</w:t>
      </w:r>
    </w:p>
    <w:p w:rsidR="000836EF" w:rsidRPr="009A1C95" w:rsidRDefault="000836EF" w:rsidP="000836EF">
      <w:pPr>
        <w:pStyle w:val="Bodytext20"/>
        <w:numPr>
          <w:ilvl w:val="0"/>
          <w:numId w:val="36"/>
        </w:numPr>
        <w:shd w:val="clear" w:color="auto" w:fill="auto"/>
        <w:tabs>
          <w:tab w:val="left" w:pos="426"/>
          <w:tab w:val="left" w:pos="844"/>
        </w:tabs>
        <w:spacing w:before="0" w:line="276" w:lineRule="auto"/>
        <w:ind w:left="426" w:hanging="426"/>
        <w:rPr>
          <w:color w:val="auto"/>
          <w:lang w:val="en-GB"/>
        </w:rPr>
      </w:pPr>
      <w:r w:rsidRPr="009A1C95">
        <w:rPr>
          <w:color w:val="auto"/>
          <w:lang w:val="en-GB"/>
        </w:rPr>
        <w:t xml:space="preserve">Orders for </w:t>
      </w:r>
      <w:r w:rsidR="005A6758" w:rsidRPr="009A1C95">
        <w:rPr>
          <w:color w:val="auto"/>
          <w:lang w:val="en-GB"/>
        </w:rPr>
        <w:t>ephemera</w:t>
      </w:r>
      <w:r w:rsidRPr="009A1C95">
        <w:rPr>
          <w:color w:val="auto"/>
          <w:lang w:val="en-GB"/>
        </w:rPr>
        <w:t xml:space="preserve">, </w:t>
      </w:r>
      <w:proofErr w:type="spellStart"/>
      <w:r w:rsidRPr="009A1C95">
        <w:rPr>
          <w:color w:val="auto"/>
          <w:lang w:val="en-GB"/>
        </w:rPr>
        <w:t>bibliological</w:t>
      </w:r>
      <w:proofErr w:type="spellEnd"/>
      <w:r w:rsidRPr="009A1C95">
        <w:rPr>
          <w:color w:val="auto"/>
          <w:lang w:val="en-GB"/>
        </w:rPr>
        <w:t xml:space="preserve"> collections and </w:t>
      </w:r>
      <w:r w:rsidR="005A6758" w:rsidRPr="009A1C95">
        <w:rPr>
          <w:color w:val="auto"/>
          <w:lang w:val="en-GB"/>
        </w:rPr>
        <w:t xml:space="preserve">items </w:t>
      </w:r>
      <w:r w:rsidRPr="009A1C95">
        <w:rPr>
          <w:color w:val="auto"/>
          <w:lang w:val="en-GB"/>
        </w:rPr>
        <w:t xml:space="preserve">with </w:t>
      </w:r>
      <w:proofErr w:type="spellStart"/>
      <w:r w:rsidR="000C5E90" w:rsidRPr="009A1C95">
        <w:rPr>
          <w:color w:val="auto"/>
          <w:lang w:val="en-GB"/>
        </w:rPr>
        <w:t>shelfmarks</w:t>
      </w:r>
      <w:proofErr w:type="spellEnd"/>
      <w:r w:rsidR="000C5E90" w:rsidRPr="009A1C95">
        <w:rPr>
          <w:color w:val="auto"/>
          <w:lang w:val="en-GB"/>
        </w:rPr>
        <w:t xml:space="preserve"> that end with</w:t>
      </w:r>
      <w:r w:rsidRPr="009A1C95">
        <w:rPr>
          <w:color w:val="auto"/>
          <w:lang w:val="en-GB"/>
        </w:rPr>
        <w:t xml:space="preserve">: </w:t>
      </w:r>
      <w:proofErr w:type="spellStart"/>
      <w:r w:rsidRPr="009A1C95">
        <w:rPr>
          <w:color w:val="auto"/>
          <w:lang w:val="en-GB"/>
        </w:rPr>
        <w:t>Cim</w:t>
      </w:r>
      <w:proofErr w:type="spellEnd"/>
      <w:r w:rsidRPr="009A1C95">
        <w:rPr>
          <w:color w:val="auto"/>
          <w:lang w:val="en-GB"/>
        </w:rPr>
        <w:t xml:space="preserve">., </w:t>
      </w:r>
      <w:proofErr w:type="spellStart"/>
      <w:r w:rsidRPr="009A1C95">
        <w:rPr>
          <w:color w:val="auto"/>
          <w:lang w:val="en-GB"/>
        </w:rPr>
        <w:t>Cym</w:t>
      </w:r>
      <w:proofErr w:type="spellEnd"/>
      <w:r w:rsidRPr="009A1C95">
        <w:rPr>
          <w:color w:val="auto"/>
          <w:lang w:val="en-GB"/>
        </w:rPr>
        <w:t xml:space="preserve">., Chr., </w:t>
      </w:r>
      <w:proofErr w:type="spellStart"/>
      <w:r w:rsidRPr="009A1C95">
        <w:rPr>
          <w:color w:val="auto"/>
          <w:lang w:val="en-GB"/>
        </w:rPr>
        <w:t>Cim</w:t>
      </w:r>
      <w:proofErr w:type="spellEnd"/>
      <w:r w:rsidRPr="009A1C95">
        <w:rPr>
          <w:color w:val="auto"/>
          <w:lang w:val="en-GB"/>
        </w:rPr>
        <w:t xml:space="preserve">. </w:t>
      </w:r>
      <w:proofErr w:type="spellStart"/>
      <w:r w:rsidRPr="009A1C95">
        <w:rPr>
          <w:color w:val="auto"/>
          <w:lang w:val="en-GB"/>
        </w:rPr>
        <w:t>konsp</w:t>
      </w:r>
      <w:proofErr w:type="spellEnd"/>
      <w:r w:rsidRPr="009A1C95">
        <w:rPr>
          <w:color w:val="auto"/>
          <w:lang w:val="en-GB"/>
        </w:rPr>
        <w:t xml:space="preserve">., </w:t>
      </w:r>
      <w:proofErr w:type="spellStart"/>
      <w:r w:rsidRPr="009A1C95">
        <w:rPr>
          <w:color w:val="auto"/>
          <w:lang w:val="en-GB"/>
        </w:rPr>
        <w:t>Konsp</w:t>
      </w:r>
      <w:proofErr w:type="spellEnd"/>
      <w:r w:rsidRPr="009A1C95">
        <w:rPr>
          <w:color w:val="auto"/>
          <w:lang w:val="en-GB"/>
        </w:rPr>
        <w:t xml:space="preserve">., Min., </w:t>
      </w:r>
      <w:proofErr w:type="spellStart"/>
      <w:r w:rsidRPr="009A1C95">
        <w:rPr>
          <w:color w:val="auto"/>
          <w:lang w:val="en-GB"/>
        </w:rPr>
        <w:t>Wyst</w:t>
      </w:r>
      <w:proofErr w:type="spellEnd"/>
      <w:r w:rsidRPr="009A1C95">
        <w:rPr>
          <w:color w:val="auto"/>
          <w:lang w:val="en-GB"/>
        </w:rPr>
        <w:t>. are processed from Monday to Friday from 8</w:t>
      </w:r>
      <w:r w:rsidRPr="009A1C95">
        <w:rPr>
          <w:color w:val="auto"/>
          <w:vertAlign w:val="superscript"/>
          <w:lang w:val="en-GB"/>
        </w:rPr>
        <w:t>30</w:t>
      </w:r>
      <w:r w:rsidRPr="009A1C95">
        <w:rPr>
          <w:color w:val="auto"/>
          <w:lang w:val="en-GB"/>
        </w:rPr>
        <w:t xml:space="preserve"> am to 3</w:t>
      </w:r>
      <w:r w:rsidRPr="009A1C95">
        <w:rPr>
          <w:color w:val="auto"/>
          <w:vertAlign w:val="superscript"/>
          <w:lang w:val="en-GB"/>
        </w:rPr>
        <w:t xml:space="preserve">00 </w:t>
      </w:r>
      <w:r w:rsidRPr="009A1C95">
        <w:rPr>
          <w:color w:val="auto"/>
          <w:lang w:val="en-GB"/>
        </w:rPr>
        <w:t>pm.</w:t>
      </w:r>
    </w:p>
    <w:p w:rsidR="00E90236" w:rsidRPr="009A1C95" w:rsidRDefault="00503544" w:rsidP="000836EF">
      <w:pPr>
        <w:pStyle w:val="Bodytext20"/>
        <w:numPr>
          <w:ilvl w:val="0"/>
          <w:numId w:val="36"/>
        </w:numPr>
        <w:shd w:val="clear" w:color="auto" w:fill="auto"/>
        <w:tabs>
          <w:tab w:val="left" w:pos="439"/>
          <w:tab w:val="left" w:pos="844"/>
        </w:tabs>
        <w:spacing w:before="0" w:after="240" w:line="276" w:lineRule="auto"/>
        <w:ind w:left="426" w:hanging="426"/>
        <w:rPr>
          <w:color w:val="auto"/>
        </w:rPr>
      </w:pPr>
      <w:r w:rsidRPr="009A1C95">
        <w:rPr>
          <w:color w:val="auto"/>
        </w:rPr>
        <w:t>Items not collected by the reader on the day they were requested are kept in the reading room throughout the next day.</w:t>
      </w:r>
    </w:p>
    <w:p w:rsidR="00E90236" w:rsidRPr="009A1C95" w:rsidRDefault="00503544">
      <w:pPr>
        <w:pStyle w:val="Heading10"/>
        <w:keepNext/>
        <w:keepLines/>
        <w:shd w:val="clear" w:color="auto" w:fill="auto"/>
        <w:spacing w:after="292" w:line="240" w:lineRule="exact"/>
        <w:ind w:left="400"/>
        <w:jc w:val="both"/>
        <w:rPr>
          <w:color w:val="auto"/>
        </w:rPr>
      </w:pPr>
      <w:bookmarkStart w:id="5" w:name="bookmark5"/>
      <w:r w:rsidRPr="009A1C95">
        <w:rPr>
          <w:color w:val="auto"/>
        </w:rPr>
        <w:t>Article 5. Reading rooms</w:t>
      </w:r>
      <w:bookmarkEnd w:id="5"/>
    </w:p>
    <w:p w:rsidR="00E90236" w:rsidRPr="009A1C95" w:rsidRDefault="00503544">
      <w:pPr>
        <w:pStyle w:val="Bodytext20"/>
        <w:numPr>
          <w:ilvl w:val="0"/>
          <w:numId w:val="10"/>
        </w:numPr>
        <w:shd w:val="clear" w:color="auto" w:fill="auto"/>
        <w:tabs>
          <w:tab w:val="left" w:pos="348"/>
        </w:tabs>
        <w:spacing w:before="0"/>
        <w:ind w:left="400"/>
        <w:rPr>
          <w:color w:val="auto"/>
        </w:rPr>
      </w:pPr>
      <w:r w:rsidRPr="009A1C95">
        <w:rPr>
          <w:color w:val="auto"/>
        </w:rPr>
        <w:t>The following may be used within reading rooms:</w:t>
      </w:r>
    </w:p>
    <w:p w:rsidR="00E90236" w:rsidRPr="009A1C95" w:rsidRDefault="00503544">
      <w:pPr>
        <w:pStyle w:val="Bodytext20"/>
        <w:numPr>
          <w:ilvl w:val="0"/>
          <w:numId w:val="11"/>
        </w:numPr>
        <w:shd w:val="clear" w:color="auto" w:fill="auto"/>
        <w:tabs>
          <w:tab w:val="left" w:pos="752"/>
        </w:tabs>
        <w:spacing w:before="0"/>
        <w:ind w:left="760" w:hanging="360"/>
        <w:jc w:val="left"/>
        <w:rPr>
          <w:color w:val="auto"/>
        </w:rPr>
      </w:pPr>
      <w:r w:rsidRPr="009A1C95">
        <w:rPr>
          <w:color w:val="auto"/>
        </w:rPr>
        <w:t xml:space="preserve">Library collections items - in compliance with the </w:t>
      </w:r>
      <w:proofErr w:type="spellStart"/>
      <w:r w:rsidRPr="009A1C95">
        <w:rPr>
          <w:color w:val="auto"/>
        </w:rPr>
        <w:t>specialisation</w:t>
      </w:r>
      <w:proofErr w:type="spellEnd"/>
      <w:r w:rsidRPr="009A1C95">
        <w:rPr>
          <w:color w:val="auto"/>
        </w:rPr>
        <w:t xml:space="preserve"> of individual reading rooms defined in Article 1.6,</w:t>
      </w:r>
    </w:p>
    <w:p w:rsidR="00E90236" w:rsidRPr="009A1C95" w:rsidRDefault="00503544">
      <w:pPr>
        <w:pStyle w:val="Bodytext20"/>
        <w:numPr>
          <w:ilvl w:val="0"/>
          <w:numId w:val="11"/>
        </w:numPr>
        <w:shd w:val="clear" w:color="auto" w:fill="auto"/>
        <w:tabs>
          <w:tab w:val="left" w:pos="776"/>
        </w:tabs>
        <w:spacing w:before="0"/>
        <w:ind w:left="400" w:firstLine="0"/>
        <w:rPr>
          <w:color w:val="auto"/>
        </w:rPr>
      </w:pPr>
      <w:r w:rsidRPr="009A1C95">
        <w:rPr>
          <w:color w:val="auto"/>
        </w:rPr>
        <w:t>collection items borrowed from other libraries through interlibrary loan services,</w:t>
      </w:r>
    </w:p>
    <w:p w:rsidR="00E90236" w:rsidRPr="009A1C95" w:rsidRDefault="00503544">
      <w:pPr>
        <w:pStyle w:val="Bodytext20"/>
        <w:numPr>
          <w:ilvl w:val="0"/>
          <w:numId w:val="11"/>
        </w:numPr>
        <w:shd w:val="clear" w:color="auto" w:fill="auto"/>
        <w:tabs>
          <w:tab w:val="left" w:pos="776"/>
        </w:tabs>
        <w:spacing w:before="0"/>
        <w:ind w:left="400" w:firstLine="0"/>
        <w:rPr>
          <w:color w:val="auto"/>
        </w:rPr>
      </w:pPr>
      <w:r w:rsidRPr="009A1C95">
        <w:rPr>
          <w:color w:val="auto"/>
        </w:rPr>
        <w:t>own materials - after reporting them to a librarian on duty.</w:t>
      </w:r>
    </w:p>
    <w:p w:rsidR="00E90236" w:rsidRPr="009A1C95" w:rsidRDefault="00503544">
      <w:pPr>
        <w:pStyle w:val="Bodytext20"/>
        <w:numPr>
          <w:ilvl w:val="0"/>
          <w:numId w:val="10"/>
        </w:numPr>
        <w:shd w:val="clear" w:color="auto" w:fill="auto"/>
        <w:tabs>
          <w:tab w:val="left" w:pos="348"/>
        </w:tabs>
        <w:spacing w:before="0"/>
        <w:ind w:left="400"/>
        <w:rPr>
          <w:color w:val="auto"/>
        </w:rPr>
      </w:pPr>
      <w:r w:rsidRPr="009A1C95">
        <w:rPr>
          <w:color w:val="auto"/>
        </w:rPr>
        <w:t>Admission to reading rooms is granted only to persons holding a valid library card. After entering a reading room, readers must deposit their library card with a librarian on duty. For one-day passes, it is necessary to present a valid proof of identity containing a photograph.</w:t>
      </w:r>
    </w:p>
    <w:p w:rsidR="00E90236" w:rsidRPr="009A1C95" w:rsidRDefault="00503544">
      <w:pPr>
        <w:pStyle w:val="Bodytext20"/>
        <w:numPr>
          <w:ilvl w:val="0"/>
          <w:numId w:val="10"/>
        </w:numPr>
        <w:shd w:val="clear" w:color="auto" w:fill="auto"/>
        <w:tabs>
          <w:tab w:val="left" w:pos="348"/>
        </w:tabs>
        <w:spacing w:before="0"/>
        <w:ind w:left="400"/>
        <w:rPr>
          <w:color w:val="auto"/>
        </w:rPr>
      </w:pPr>
      <w:r w:rsidRPr="009A1C95">
        <w:rPr>
          <w:color w:val="auto"/>
        </w:rPr>
        <w:t>After depositing the library card, readers are assigned a seat in the reading rooms, the number of which is determined by the token issued by the librarian on duty.</w:t>
      </w:r>
    </w:p>
    <w:p w:rsidR="00E90236" w:rsidRPr="009A1C95" w:rsidRDefault="00503544">
      <w:pPr>
        <w:pStyle w:val="Bodytext20"/>
        <w:numPr>
          <w:ilvl w:val="0"/>
          <w:numId w:val="10"/>
        </w:numPr>
        <w:shd w:val="clear" w:color="auto" w:fill="auto"/>
        <w:tabs>
          <w:tab w:val="left" w:pos="348"/>
        </w:tabs>
        <w:spacing w:before="0"/>
        <w:ind w:left="400"/>
        <w:rPr>
          <w:color w:val="auto"/>
        </w:rPr>
      </w:pPr>
      <w:r w:rsidRPr="009A1C95">
        <w:rPr>
          <w:color w:val="auto"/>
        </w:rPr>
        <w:t>The number of persons using the reading room cannot exceed the number of numbered seats.</w:t>
      </w:r>
    </w:p>
    <w:p w:rsidR="00E90236" w:rsidRPr="009A1C95" w:rsidRDefault="00503544">
      <w:pPr>
        <w:pStyle w:val="Bodytext20"/>
        <w:numPr>
          <w:ilvl w:val="0"/>
          <w:numId w:val="10"/>
        </w:numPr>
        <w:shd w:val="clear" w:color="auto" w:fill="auto"/>
        <w:tabs>
          <w:tab w:val="left" w:pos="348"/>
        </w:tabs>
        <w:spacing w:before="0"/>
        <w:ind w:left="400"/>
        <w:rPr>
          <w:color w:val="auto"/>
        </w:rPr>
      </w:pPr>
      <w:r w:rsidRPr="009A1C95">
        <w:rPr>
          <w:color w:val="auto"/>
        </w:rPr>
        <w:t>In the event of loss or damage of the token with the assigned seat number, readers are obliged to cover the cost of preparation and issue of a token duplicate as per the price list.</w:t>
      </w:r>
    </w:p>
    <w:p w:rsidR="00E90236" w:rsidRPr="009A1C95" w:rsidRDefault="00503544">
      <w:pPr>
        <w:pStyle w:val="Bodytext20"/>
        <w:numPr>
          <w:ilvl w:val="0"/>
          <w:numId w:val="10"/>
        </w:numPr>
        <w:shd w:val="clear" w:color="auto" w:fill="auto"/>
        <w:tabs>
          <w:tab w:val="left" w:pos="349"/>
        </w:tabs>
        <w:spacing w:before="0"/>
        <w:ind w:left="380" w:hanging="380"/>
        <w:rPr>
          <w:color w:val="auto"/>
        </w:rPr>
      </w:pPr>
      <w:r w:rsidRPr="009A1C95">
        <w:rPr>
          <w:color w:val="auto"/>
        </w:rPr>
        <w:t>Library collections are made available in the form of copies (microfilms or digital copies) or original copies in the event no other copies exist.</w:t>
      </w:r>
    </w:p>
    <w:p w:rsidR="00E90236" w:rsidRPr="009A1C95" w:rsidRDefault="00503544">
      <w:pPr>
        <w:pStyle w:val="Bodytext20"/>
        <w:numPr>
          <w:ilvl w:val="0"/>
          <w:numId w:val="10"/>
        </w:numPr>
        <w:shd w:val="clear" w:color="auto" w:fill="auto"/>
        <w:tabs>
          <w:tab w:val="left" w:pos="349"/>
        </w:tabs>
        <w:spacing w:before="0"/>
        <w:ind w:left="380" w:hanging="380"/>
        <w:rPr>
          <w:color w:val="auto"/>
        </w:rPr>
      </w:pPr>
      <w:r w:rsidRPr="009A1C95">
        <w:rPr>
          <w:color w:val="auto"/>
        </w:rPr>
        <w:t>Archival copies of Polish books and periodicals from the 19</w:t>
      </w:r>
      <w:r w:rsidRPr="009A1C95">
        <w:rPr>
          <w:color w:val="auto"/>
          <w:vertAlign w:val="superscript"/>
        </w:rPr>
        <w:t>th</w:t>
      </w:r>
      <w:r w:rsidRPr="009A1C95">
        <w:rPr>
          <w:color w:val="auto"/>
        </w:rPr>
        <w:t>—21</w:t>
      </w:r>
      <w:r w:rsidRPr="009A1C95">
        <w:rPr>
          <w:color w:val="auto"/>
          <w:vertAlign w:val="superscript"/>
        </w:rPr>
        <w:t>st</w:t>
      </w:r>
      <w:r w:rsidRPr="009A1C95">
        <w:rPr>
          <w:color w:val="auto"/>
        </w:rPr>
        <w:t xml:space="preserve"> century are accessible in reading rooms only in the event no other copy exists.</w:t>
      </w:r>
    </w:p>
    <w:p w:rsidR="00E90236" w:rsidRPr="009A1C95" w:rsidRDefault="00503544">
      <w:pPr>
        <w:pStyle w:val="Bodytext20"/>
        <w:numPr>
          <w:ilvl w:val="0"/>
          <w:numId w:val="10"/>
        </w:numPr>
        <w:shd w:val="clear" w:color="auto" w:fill="auto"/>
        <w:tabs>
          <w:tab w:val="left" w:pos="349"/>
        </w:tabs>
        <w:spacing w:before="0"/>
        <w:ind w:left="380" w:hanging="380"/>
        <w:rPr>
          <w:color w:val="auto"/>
        </w:rPr>
      </w:pPr>
      <w:r w:rsidRPr="009A1C95">
        <w:rPr>
          <w:color w:val="auto"/>
        </w:rPr>
        <w:t xml:space="preserve">The following types of collection items are accessible in the form of original copies only with consent of the head of the appropriate department or an employee </w:t>
      </w:r>
      <w:proofErr w:type="spellStart"/>
      <w:r w:rsidRPr="009A1C95">
        <w:rPr>
          <w:color w:val="auto"/>
        </w:rPr>
        <w:t>authorised</w:t>
      </w:r>
      <w:proofErr w:type="spellEnd"/>
      <w:r w:rsidRPr="009A1C95">
        <w:rPr>
          <w:color w:val="auto"/>
        </w:rPr>
        <w:t xml:space="preserve"> by the head:</w:t>
      </w:r>
    </w:p>
    <w:p w:rsidR="00E90236" w:rsidRPr="009A1C95" w:rsidRDefault="00503544">
      <w:pPr>
        <w:pStyle w:val="Bodytext20"/>
        <w:numPr>
          <w:ilvl w:val="0"/>
          <w:numId w:val="12"/>
        </w:numPr>
        <w:shd w:val="clear" w:color="auto" w:fill="auto"/>
        <w:tabs>
          <w:tab w:val="left" w:pos="743"/>
        </w:tabs>
        <w:spacing w:before="0"/>
        <w:ind w:left="760" w:hanging="380"/>
        <w:rPr>
          <w:color w:val="auto"/>
        </w:rPr>
      </w:pPr>
      <w:r w:rsidRPr="009A1C95">
        <w:rPr>
          <w:color w:val="auto"/>
        </w:rPr>
        <w:t xml:space="preserve">with call number prefix </w:t>
      </w:r>
      <w:proofErr w:type="spellStart"/>
      <w:r w:rsidRPr="009A1C95">
        <w:rPr>
          <w:color w:val="auto"/>
        </w:rPr>
        <w:t>Kras</w:t>
      </w:r>
      <w:proofErr w:type="spellEnd"/>
      <w:r w:rsidRPr="009A1C95">
        <w:rPr>
          <w:color w:val="auto"/>
        </w:rPr>
        <w:t xml:space="preserve">. and with call number suffixes: </w:t>
      </w:r>
      <w:proofErr w:type="spellStart"/>
      <w:r w:rsidRPr="009A1C95">
        <w:rPr>
          <w:color w:val="auto"/>
        </w:rPr>
        <w:t>Cim</w:t>
      </w:r>
      <w:proofErr w:type="spellEnd"/>
      <w:r w:rsidRPr="009A1C95">
        <w:rPr>
          <w:color w:val="auto"/>
        </w:rPr>
        <w:t xml:space="preserve">., </w:t>
      </w:r>
      <w:proofErr w:type="spellStart"/>
      <w:r w:rsidRPr="009A1C95">
        <w:rPr>
          <w:color w:val="auto"/>
        </w:rPr>
        <w:t>Cym</w:t>
      </w:r>
      <w:proofErr w:type="spellEnd"/>
      <w:r w:rsidRPr="009A1C95">
        <w:rPr>
          <w:color w:val="auto"/>
        </w:rPr>
        <w:t xml:space="preserve">., Chr., </w:t>
      </w:r>
      <w:proofErr w:type="spellStart"/>
      <w:r w:rsidRPr="009A1C95">
        <w:rPr>
          <w:color w:val="auto"/>
        </w:rPr>
        <w:t>Cim</w:t>
      </w:r>
      <w:proofErr w:type="spellEnd"/>
      <w:r w:rsidRPr="009A1C95">
        <w:rPr>
          <w:color w:val="auto"/>
        </w:rPr>
        <w:t xml:space="preserve">. </w:t>
      </w:r>
      <w:proofErr w:type="spellStart"/>
      <w:r w:rsidRPr="009A1C95">
        <w:rPr>
          <w:color w:val="auto"/>
        </w:rPr>
        <w:t>konsp</w:t>
      </w:r>
      <w:proofErr w:type="spellEnd"/>
      <w:r w:rsidRPr="009A1C95">
        <w:rPr>
          <w:color w:val="auto"/>
        </w:rPr>
        <w:t xml:space="preserve">., </w:t>
      </w:r>
      <w:proofErr w:type="spellStart"/>
      <w:r w:rsidRPr="009A1C95">
        <w:rPr>
          <w:color w:val="auto"/>
        </w:rPr>
        <w:t>Konsp</w:t>
      </w:r>
      <w:proofErr w:type="spellEnd"/>
      <w:r w:rsidRPr="009A1C95">
        <w:rPr>
          <w:color w:val="auto"/>
        </w:rPr>
        <w:t xml:space="preserve">., Min, </w:t>
      </w:r>
      <w:proofErr w:type="spellStart"/>
      <w:r w:rsidRPr="009A1C95">
        <w:rPr>
          <w:color w:val="auto"/>
        </w:rPr>
        <w:t>Wyst</w:t>
      </w:r>
      <w:proofErr w:type="spellEnd"/>
      <w:r w:rsidRPr="009A1C95">
        <w:rPr>
          <w:color w:val="auto"/>
        </w:rPr>
        <w:t>.,</w:t>
      </w:r>
    </w:p>
    <w:p w:rsidR="00E90236" w:rsidRPr="009A1C95" w:rsidRDefault="00503544">
      <w:pPr>
        <w:pStyle w:val="Bodytext20"/>
        <w:numPr>
          <w:ilvl w:val="0"/>
          <w:numId w:val="12"/>
        </w:numPr>
        <w:shd w:val="clear" w:color="auto" w:fill="auto"/>
        <w:tabs>
          <w:tab w:val="left" w:pos="767"/>
        </w:tabs>
        <w:spacing w:before="0"/>
        <w:ind w:left="760" w:hanging="380"/>
        <w:rPr>
          <w:color w:val="auto"/>
        </w:rPr>
      </w:pPr>
      <w:r w:rsidRPr="009A1C95">
        <w:rPr>
          <w:color w:val="auto"/>
        </w:rPr>
        <w:t>books printed before 1801,</w:t>
      </w:r>
    </w:p>
    <w:p w:rsidR="00E90236" w:rsidRPr="009D218A" w:rsidRDefault="00503544">
      <w:pPr>
        <w:pStyle w:val="Bodytext20"/>
        <w:numPr>
          <w:ilvl w:val="0"/>
          <w:numId w:val="12"/>
        </w:numPr>
        <w:shd w:val="clear" w:color="auto" w:fill="auto"/>
        <w:tabs>
          <w:tab w:val="left" w:pos="767"/>
        </w:tabs>
        <w:spacing w:before="0"/>
        <w:ind w:left="760" w:hanging="380"/>
        <w:rPr>
          <w:color w:val="auto"/>
        </w:rPr>
      </w:pPr>
      <w:r w:rsidRPr="009D218A">
        <w:rPr>
          <w:color w:val="auto"/>
        </w:rPr>
        <w:lastRenderedPageBreak/>
        <w:t>manuscripts, including music manuscripts and manuscript maps,</w:t>
      </w:r>
    </w:p>
    <w:p w:rsidR="00E90236" w:rsidRPr="009D218A" w:rsidRDefault="00503544">
      <w:pPr>
        <w:pStyle w:val="Bodytext20"/>
        <w:numPr>
          <w:ilvl w:val="0"/>
          <w:numId w:val="12"/>
        </w:numPr>
        <w:shd w:val="clear" w:color="auto" w:fill="auto"/>
        <w:tabs>
          <w:tab w:val="left" w:pos="767"/>
        </w:tabs>
        <w:spacing w:before="0"/>
        <w:ind w:left="760" w:hanging="380"/>
        <w:rPr>
          <w:color w:val="auto"/>
        </w:rPr>
      </w:pPr>
      <w:r w:rsidRPr="009D218A">
        <w:rPr>
          <w:color w:val="auto"/>
        </w:rPr>
        <w:t>graphic materials,</w:t>
      </w:r>
    </w:p>
    <w:p w:rsidR="00E90236" w:rsidRPr="009D218A" w:rsidRDefault="00503544">
      <w:pPr>
        <w:pStyle w:val="Bodytext20"/>
        <w:numPr>
          <w:ilvl w:val="0"/>
          <w:numId w:val="12"/>
        </w:numPr>
        <w:shd w:val="clear" w:color="auto" w:fill="auto"/>
        <w:tabs>
          <w:tab w:val="left" w:pos="767"/>
        </w:tabs>
        <w:spacing w:before="0"/>
        <w:ind w:left="760" w:hanging="380"/>
        <w:rPr>
          <w:color w:val="auto"/>
        </w:rPr>
      </w:pPr>
      <w:r w:rsidRPr="009D218A">
        <w:rPr>
          <w:color w:val="auto"/>
        </w:rPr>
        <w:t>drawings,</w:t>
      </w:r>
    </w:p>
    <w:p w:rsidR="00E90236" w:rsidRPr="009D218A" w:rsidRDefault="00503544">
      <w:pPr>
        <w:pStyle w:val="Bodytext20"/>
        <w:numPr>
          <w:ilvl w:val="0"/>
          <w:numId w:val="12"/>
        </w:numPr>
        <w:shd w:val="clear" w:color="auto" w:fill="auto"/>
        <w:tabs>
          <w:tab w:val="left" w:pos="767"/>
        </w:tabs>
        <w:spacing w:before="0"/>
        <w:ind w:left="760" w:hanging="380"/>
        <w:rPr>
          <w:color w:val="auto"/>
        </w:rPr>
      </w:pPr>
      <w:r w:rsidRPr="009D218A">
        <w:rPr>
          <w:color w:val="auto"/>
        </w:rPr>
        <w:t>photographs,</w:t>
      </w:r>
    </w:p>
    <w:p w:rsidR="000836EF" w:rsidRPr="009A1C95" w:rsidRDefault="000836EF" w:rsidP="000836EF">
      <w:pPr>
        <w:pStyle w:val="Bodytext20"/>
        <w:numPr>
          <w:ilvl w:val="0"/>
          <w:numId w:val="12"/>
        </w:numPr>
        <w:shd w:val="clear" w:color="auto" w:fill="auto"/>
        <w:tabs>
          <w:tab w:val="left" w:pos="767"/>
        </w:tabs>
        <w:spacing w:before="0"/>
        <w:ind w:left="760" w:hanging="380"/>
        <w:rPr>
          <w:color w:val="auto"/>
        </w:rPr>
      </w:pPr>
      <w:r w:rsidRPr="009A1C95">
        <w:rPr>
          <w:color w:val="auto"/>
        </w:rPr>
        <w:t>maps,</w:t>
      </w:r>
    </w:p>
    <w:p w:rsidR="000836EF" w:rsidRPr="009A1C95" w:rsidRDefault="000C5E90" w:rsidP="000836EF">
      <w:pPr>
        <w:pStyle w:val="Bodytext20"/>
        <w:numPr>
          <w:ilvl w:val="0"/>
          <w:numId w:val="12"/>
        </w:numPr>
        <w:shd w:val="clear" w:color="auto" w:fill="auto"/>
        <w:tabs>
          <w:tab w:val="left" w:pos="767"/>
        </w:tabs>
        <w:spacing w:before="0"/>
        <w:ind w:left="760" w:hanging="380"/>
        <w:rPr>
          <w:color w:val="auto"/>
        </w:rPr>
      </w:pPr>
      <w:r w:rsidRPr="009A1C95">
        <w:rPr>
          <w:color w:val="auto"/>
        </w:rPr>
        <w:t>ephemera</w:t>
      </w:r>
    </w:p>
    <w:p w:rsidR="00E90236" w:rsidRPr="009D218A" w:rsidRDefault="00503544">
      <w:pPr>
        <w:pStyle w:val="Bodytext20"/>
        <w:numPr>
          <w:ilvl w:val="0"/>
          <w:numId w:val="12"/>
        </w:numPr>
        <w:shd w:val="clear" w:color="auto" w:fill="auto"/>
        <w:tabs>
          <w:tab w:val="left" w:pos="767"/>
        </w:tabs>
        <w:spacing w:before="0"/>
        <w:ind w:left="760" w:hanging="380"/>
        <w:rPr>
          <w:color w:val="auto"/>
        </w:rPr>
      </w:pPr>
      <w:r w:rsidRPr="009D218A">
        <w:rPr>
          <w:color w:val="auto"/>
        </w:rPr>
        <w:t>archival copies of ephemera created before 1946,</w:t>
      </w:r>
    </w:p>
    <w:p w:rsidR="00E90236" w:rsidRPr="009D218A" w:rsidRDefault="00503544">
      <w:pPr>
        <w:pStyle w:val="Bodytext20"/>
        <w:numPr>
          <w:ilvl w:val="0"/>
          <w:numId w:val="12"/>
        </w:numPr>
        <w:shd w:val="clear" w:color="auto" w:fill="auto"/>
        <w:tabs>
          <w:tab w:val="left" w:pos="767"/>
        </w:tabs>
        <w:spacing w:before="0"/>
        <w:ind w:left="760" w:hanging="380"/>
        <w:rPr>
          <w:color w:val="auto"/>
        </w:rPr>
      </w:pPr>
      <w:r w:rsidRPr="009D218A">
        <w:rPr>
          <w:color w:val="auto"/>
        </w:rPr>
        <w:t>archival copies of publications related to Poland released as high-rpm records, low- rpm records, audio cassettes, videotapes, CDs, DVDs, Blu-Ray discs as well as second copies of publications related to Poland released as high-rpm records,</w:t>
      </w:r>
    </w:p>
    <w:p w:rsidR="00E90236" w:rsidRPr="009D218A" w:rsidRDefault="00503544">
      <w:pPr>
        <w:pStyle w:val="Bodytext20"/>
        <w:numPr>
          <w:ilvl w:val="0"/>
          <w:numId w:val="12"/>
        </w:numPr>
        <w:shd w:val="clear" w:color="auto" w:fill="auto"/>
        <w:tabs>
          <w:tab w:val="left" w:pos="863"/>
        </w:tabs>
        <w:spacing w:before="0"/>
        <w:ind w:left="760" w:hanging="380"/>
        <w:rPr>
          <w:color w:val="auto"/>
        </w:rPr>
      </w:pPr>
      <w:r w:rsidRPr="009D218A">
        <w:rPr>
          <w:color w:val="auto"/>
        </w:rPr>
        <w:t>other collection items requiring special care for conservation reasons.</w:t>
      </w:r>
    </w:p>
    <w:p w:rsidR="00E90236" w:rsidRPr="009D218A" w:rsidRDefault="00503544">
      <w:pPr>
        <w:pStyle w:val="Bodytext20"/>
        <w:numPr>
          <w:ilvl w:val="0"/>
          <w:numId w:val="10"/>
        </w:numPr>
        <w:shd w:val="clear" w:color="auto" w:fill="auto"/>
        <w:tabs>
          <w:tab w:val="left" w:pos="349"/>
        </w:tabs>
        <w:spacing w:before="0"/>
        <w:ind w:left="380" w:hanging="380"/>
        <w:rPr>
          <w:color w:val="auto"/>
        </w:rPr>
      </w:pPr>
      <w:r w:rsidRPr="009D218A">
        <w:rPr>
          <w:color w:val="auto"/>
        </w:rPr>
        <w:t>Phonograph cylinders, piano rolls and audio cassettes are only available for inspection if no copies exist.</w:t>
      </w:r>
    </w:p>
    <w:p w:rsidR="000836EF" w:rsidRPr="009A1C95" w:rsidRDefault="000836EF" w:rsidP="000836EF">
      <w:pPr>
        <w:pStyle w:val="Bodytext20"/>
        <w:numPr>
          <w:ilvl w:val="0"/>
          <w:numId w:val="10"/>
        </w:numPr>
        <w:shd w:val="clear" w:color="auto" w:fill="auto"/>
        <w:tabs>
          <w:tab w:val="left" w:pos="349"/>
        </w:tabs>
        <w:spacing w:before="0"/>
        <w:ind w:left="380" w:hanging="380"/>
        <w:rPr>
          <w:color w:val="auto"/>
          <w:lang w:val="en-GB"/>
        </w:rPr>
      </w:pPr>
      <w:r w:rsidRPr="009A1C95">
        <w:rPr>
          <w:color w:val="auto"/>
          <w:lang w:val="en-GB"/>
        </w:rPr>
        <w:t>The reader has the right to:</w:t>
      </w:r>
    </w:p>
    <w:p w:rsidR="000836EF" w:rsidRPr="009A1C95" w:rsidRDefault="000836EF" w:rsidP="000836EF">
      <w:pPr>
        <w:pStyle w:val="Bodytext20"/>
        <w:numPr>
          <w:ilvl w:val="0"/>
          <w:numId w:val="13"/>
        </w:numPr>
        <w:shd w:val="clear" w:color="auto" w:fill="auto"/>
        <w:tabs>
          <w:tab w:val="left" w:pos="767"/>
        </w:tabs>
        <w:spacing w:before="0"/>
        <w:ind w:left="760" w:hanging="380"/>
        <w:rPr>
          <w:color w:val="auto"/>
          <w:lang w:val="en-GB"/>
        </w:rPr>
      </w:pPr>
      <w:r w:rsidRPr="009A1C95">
        <w:rPr>
          <w:color w:val="auto"/>
          <w:lang w:val="en-GB"/>
        </w:rPr>
        <w:t>use simultaneously no more than:</w:t>
      </w:r>
    </w:p>
    <w:p w:rsidR="000836EF" w:rsidRPr="009A1C95" w:rsidRDefault="000836EF" w:rsidP="000836EF">
      <w:pPr>
        <w:pStyle w:val="Bodytext20"/>
        <w:numPr>
          <w:ilvl w:val="0"/>
          <w:numId w:val="43"/>
        </w:numPr>
        <w:shd w:val="clear" w:color="auto" w:fill="auto"/>
        <w:tabs>
          <w:tab w:val="left" w:pos="1478"/>
        </w:tabs>
        <w:spacing w:before="0" w:line="274" w:lineRule="exact"/>
        <w:ind w:left="1460" w:hanging="340"/>
        <w:rPr>
          <w:color w:val="auto"/>
          <w:lang w:val="en-GB"/>
        </w:rPr>
      </w:pPr>
      <w:r w:rsidRPr="009A1C95">
        <w:rPr>
          <w:color w:val="auto"/>
          <w:lang w:val="en-GB"/>
        </w:rPr>
        <w:t xml:space="preserve">3 volumes </w:t>
      </w:r>
      <w:r w:rsidR="000C5E90" w:rsidRPr="009A1C95">
        <w:rPr>
          <w:color w:val="auto"/>
          <w:lang w:val="en-GB"/>
        </w:rPr>
        <w:t>of</w:t>
      </w:r>
      <w:r w:rsidRPr="009A1C95">
        <w:rPr>
          <w:color w:val="auto"/>
          <w:lang w:val="en-GB"/>
        </w:rPr>
        <w:t xml:space="preserve"> library </w:t>
      </w:r>
      <w:r w:rsidR="000C5E90" w:rsidRPr="009A1C95">
        <w:rPr>
          <w:color w:val="auto"/>
          <w:lang w:val="en-GB"/>
        </w:rPr>
        <w:t>materials</w:t>
      </w:r>
      <w:r w:rsidRPr="009A1C95">
        <w:rPr>
          <w:color w:val="auto"/>
          <w:lang w:val="en-GB"/>
        </w:rPr>
        <w:t xml:space="preserve"> in the </w:t>
      </w:r>
      <w:r w:rsidR="0052721F">
        <w:rPr>
          <w:color w:val="auto"/>
          <w:lang w:val="en-GB"/>
        </w:rPr>
        <w:t>Heritage Collections</w:t>
      </w:r>
      <w:r w:rsidRPr="009A1C95">
        <w:rPr>
          <w:color w:val="auto"/>
          <w:lang w:val="en-GB"/>
        </w:rPr>
        <w:t xml:space="preserve"> Reading Room,</w:t>
      </w:r>
    </w:p>
    <w:p w:rsidR="000836EF" w:rsidRPr="009A1C95" w:rsidRDefault="000836EF" w:rsidP="000836EF">
      <w:pPr>
        <w:pStyle w:val="Bodytext20"/>
        <w:numPr>
          <w:ilvl w:val="0"/>
          <w:numId w:val="43"/>
        </w:numPr>
        <w:shd w:val="clear" w:color="auto" w:fill="auto"/>
        <w:tabs>
          <w:tab w:val="left" w:pos="1483"/>
        </w:tabs>
        <w:spacing w:before="0" w:line="274" w:lineRule="exact"/>
        <w:ind w:left="1460" w:hanging="340"/>
        <w:rPr>
          <w:color w:val="auto"/>
          <w:lang w:val="en-GB"/>
        </w:rPr>
      </w:pPr>
      <w:r w:rsidRPr="009A1C95">
        <w:rPr>
          <w:color w:val="auto"/>
          <w:lang w:val="en-GB"/>
        </w:rPr>
        <w:t xml:space="preserve">5 volumes </w:t>
      </w:r>
      <w:r w:rsidR="000C5E90" w:rsidRPr="009A1C95">
        <w:rPr>
          <w:color w:val="auto"/>
          <w:lang w:val="en-GB"/>
        </w:rPr>
        <w:t xml:space="preserve">of </w:t>
      </w:r>
      <w:r w:rsidRPr="009A1C95">
        <w:rPr>
          <w:color w:val="auto"/>
          <w:lang w:val="en-GB"/>
        </w:rPr>
        <w:t xml:space="preserve">library </w:t>
      </w:r>
      <w:r w:rsidR="000C5E90" w:rsidRPr="009A1C95">
        <w:rPr>
          <w:color w:val="auto"/>
          <w:lang w:val="en-GB"/>
        </w:rPr>
        <w:t xml:space="preserve">materials </w:t>
      </w:r>
      <w:r w:rsidRPr="009A1C95">
        <w:rPr>
          <w:color w:val="auto"/>
          <w:lang w:val="en-GB"/>
        </w:rPr>
        <w:t>in other reading rooms in the main building of the Library,</w:t>
      </w:r>
    </w:p>
    <w:p w:rsidR="000836EF" w:rsidRPr="009A1C95" w:rsidRDefault="000836EF" w:rsidP="000836EF">
      <w:pPr>
        <w:pStyle w:val="Bodytext20"/>
        <w:numPr>
          <w:ilvl w:val="0"/>
          <w:numId w:val="43"/>
        </w:numPr>
        <w:shd w:val="clear" w:color="auto" w:fill="auto"/>
        <w:tabs>
          <w:tab w:val="left" w:pos="1950"/>
        </w:tabs>
        <w:spacing w:before="0" w:line="274" w:lineRule="exact"/>
        <w:ind w:left="1460" w:hanging="340"/>
        <w:rPr>
          <w:strike/>
          <w:color w:val="auto"/>
          <w:lang w:val="en-GB"/>
        </w:rPr>
      </w:pPr>
      <w:r w:rsidRPr="009A1C95">
        <w:rPr>
          <w:color w:val="auto"/>
          <w:lang w:val="en-GB"/>
        </w:rPr>
        <w:t xml:space="preserve">1 volume in the </w:t>
      </w:r>
      <w:r w:rsidR="000C5E90" w:rsidRPr="009A1C95">
        <w:rPr>
          <w:color w:val="auto"/>
          <w:lang w:val="en-GB"/>
        </w:rPr>
        <w:t xml:space="preserve">Manuscripts and Old Prints </w:t>
      </w:r>
      <w:r w:rsidRPr="009A1C95">
        <w:rPr>
          <w:color w:val="auto"/>
          <w:lang w:val="en-GB"/>
        </w:rPr>
        <w:t>Reading Room,</w:t>
      </w:r>
    </w:p>
    <w:p w:rsidR="000836EF" w:rsidRPr="009A1C95" w:rsidRDefault="000836EF" w:rsidP="000836EF">
      <w:pPr>
        <w:pStyle w:val="Bodytext20"/>
        <w:numPr>
          <w:ilvl w:val="0"/>
          <w:numId w:val="13"/>
        </w:numPr>
        <w:shd w:val="clear" w:color="auto" w:fill="auto"/>
        <w:tabs>
          <w:tab w:val="left" w:pos="767"/>
        </w:tabs>
        <w:spacing w:before="0"/>
        <w:ind w:left="760" w:hanging="380"/>
        <w:rPr>
          <w:color w:val="auto"/>
        </w:rPr>
      </w:pPr>
      <w:r w:rsidRPr="009A1C95">
        <w:rPr>
          <w:color w:val="auto"/>
        </w:rPr>
        <w:t>hold for 6 working days:</w:t>
      </w:r>
    </w:p>
    <w:p w:rsidR="000836EF" w:rsidRPr="009A1C95" w:rsidRDefault="000836EF" w:rsidP="000836EF">
      <w:pPr>
        <w:pStyle w:val="Bodytext20"/>
        <w:numPr>
          <w:ilvl w:val="0"/>
          <w:numId w:val="44"/>
        </w:numPr>
        <w:shd w:val="clear" w:color="auto" w:fill="auto"/>
        <w:tabs>
          <w:tab w:val="left" w:pos="1478"/>
        </w:tabs>
        <w:spacing w:before="0" w:line="274" w:lineRule="exact"/>
        <w:ind w:left="1460" w:hanging="340"/>
        <w:rPr>
          <w:color w:val="auto"/>
          <w:lang w:val="en-GB"/>
        </w:rPr>
      </w:pPr>
      <w:r w:rsidRPr="009A1C95">
        <w:rPr>
          <w:color w:val="auto"/>
          <w:lang w:val="en-GB"/>
        </w:rPr>
        <w:t xml:space="preserve">in the </w:t>
      </w:r>
      <w:r w:rsidR="0052721F">
        <w:rPr>
          <w:color w:val="auto"/>
          <w:lang w:val="en-GB"/>
        </w:rPr>
        <w:t>Heritage Collections</w:t>
      </w:r>
      <w:r w:rsidRPr="009A1C95">
        <w:rPr>
          <w:color w:val="auto"/>
          <w:lang w:val="en-GB"/>
        </w:rPr>
        <w:t xml:space="preserve"> Reading Room no more than 3 volumes or library units,</w:t>
      </w:r>
    </w:p>
    <w:p w:rsidR="000836EF" w:rsidRPr="009A1C95" w:rsidRDefault="000836EF" w:rsidP="000836EF">
      <w:pPr>
        <w:pStyle w:val="Bodytext20"/>
        <w:numPr>
          <w:ilvl w:val="0"/>
          <w:numId w:val="44"/>
        </w:numPr>
        <w:shd w:val="clear" w:color="auto" w:fill="auto"/>
        <w:tabs>
          <w:tab w:val="left" w:pos="1483"/>
        </w:tabs>
        <w:spacing w:before="0" w:line="274" w:lineRule="exact"/>
        <w:ind w:left="1460" w:hanging="340"/>
        <w:rPr>
          <w:color w:val="auto"/>
          <w:lang w:val="en-GB"/>
        </w:rPr>
      </w:pPr>
      <w:r w:rsidRPr="009A1C95">
        <w:rPr>
          <w:color w:val="auto"/>
          <w:lang w:val="en-GB"/>
        </w:rPr>
        <w:t>in remaining reading rooms no more than 3 volumes or library units,</w:t>
      </w:r>
    </w:p>
    <w:p w:rsidR="00E90236" w:rsidRPr="009D218A" w:rsidRDefault="00503544">
      <w:pPr>
        <w:pStyle w:val="Bodytext20"/>
        <w:numPr>
          <w:ilvl w:val="0"/>
          <w:numId w:val="13"/>
        </w:numPr>
        <w:shd w:val="clear" w:color="auto" w:fill="auto"/>
        <w:tabs>
          <w:tab w:val="left" w:pos="767"/>
        </w:tabs>
        <w:spacing w:before="0"/>
        <w:ind w:left="760" w:hanging="380"/>
        <w:rPr>
          <w:color w:val="auto"/>
        </w:rPr>
      </w:pPr>
      <w:r w:rsidRPr="009A1C95">
        <w:rPr>
          <w:color w:val="auto"/>
        </w:rPr>
        <w:t xml:space="preserve">use collection items </w:t>
      </w:r>
      <w:r w:rsidR="00A41DD4" w:rsidRPr="009A1C95">
        <w:rPr>
          <w:color w:val="auto"/>
        </w:rPr>
        <w:t xml:space="preserve">that have </w:t>
      </w:r>
      <w:proofErr w:type="spellStart"/>
      <w:r w:rsidR="00A41DD4" w:rsidRPr="009A1C95">
        <w:rPr>
          <w:color w:val="auto"/>
        </w:rPr>
        <w:t>shelfmarks</w:t>
      </w:r>
      <w:proofErr w:type="spellEnd"/>
      <w:r w:rsidR="00A41DD4" w:rsidRPr="009A1C95">
        <w:rPr>
          <w:color w:val="auto"/>
        </w:rPr>
        <w:t xml:space="preserve"> beginning with </w:t>
      </w:r>
      <w:proofErr w:type="spellStart"/>
      <w:r w:rsidRPr="009A1C95">
        <w:rPr>
          <w:color w:val="auto"/>
        </w:rPr>
        <w:t>Kras</w:t>
      </w:r>
      <w:proofErr w:type="spellEnd"/>
      <w:r w:rsidRPr="009A1C95">
        <w:rPr>
          <w:color w:val="auto"/>
        </w:rPr>
        <w:t>. and with call number</w:t>
      </w:r>
      <w:r w:rsidRPr="009D218A">
        <w:rPr>
          <w:color w:val="auto"/>
        </w:rPr>
        <w:t xml:space="preserve"> suffixes: </w:t>
      </w:r>
      <w:proofErr w:type="spellStart"/>
      <w:r w:rsidRPr="009D218A">
        <w:rPr>
          <w:color w:val="auto"/>
        </w:rPr>
        <w:t>Cim</w:t>
      </w:r>
      <w:proofErr w:type="spellEnd"/>
      <w:r w:rsidRPr="009D218A">
        <w:rPr>
          <w:color w:val="auto"/>
        </w:rPr>
        <w:t xml:space="preserve">., </w:t>
      </w:r>
      <w:proofErr w:type="spellStart"/>
      <w:r w:rsidRPr="009D218A">
        <w:rPr>
          <w:color w:val="auto"/>
        </w:rPr>
        <w:t>Cym</w:t>
      </w:r>
      <w:proofErr w:type="spellEnd"/>
      <w:r w:rsidRPr="009D218A">
        <w:rPr>
          <w:color w:val="auto"/>
        </w:rPr>
        <w:t xml:space="preserve">., Chr., </w:t>
      </w:r>
      <w:proofErr w:type="spellStart"/>
      <w:r w:rsidRPr="009D218A">
        <w:rPr>
          <w:color w:val="auto"/>
        </w:rPr>
        <w:t>Cim</w:t>
      </w:r>
      <w:proofErr w:type="spellEnd"/>
      <w:r w:rsidRPr="009D218A">
        <w:rPr>
          <w:color w:val="auto"/>
        </w:rPr>
        <w:t xml:space="preserve">. </w:t>
      </w:r>
      <w:proofErr w:type="spellStart"/>
      <w:r w:rsidRPr="009D218A">
        <w:rPr>
          <w:color w:val="auto"/>
        </w:rPr>
        <w:t>konsp</w:t>
      </w:r>
      <w:proofErr w:type="spellEnd"/>
      <w:r w:rsidRPr="009D218A">
        <w:rPr>
          <w:color w:val="auto"/>
        </w:rPr>
        <w:t xml:space="preserve">., </w:t>
      </w:r>
      <w:proofErr w:type="spellStart"/>
      <w:r w:rsidRPr="009D218A">
        <w:rPr>
          <w:color w:val="auto"/>
        </w:rPr>
        <w:t>Konsp</w:t>
      </w:r>
      <w:proofErr w:type="spellEnd"/>
      <w:r w:rsidRPr="009D218A">
        <w:rPr>
          <w:color w:val="auto"/>
        </w:rPr>
        <w:t xml:space="preserve">., Min, </w:t>
      </w:r>
      <w:proofErr w:type="spellStart"/>
      <w:r w:rsidRPr="009D218A">
        <w:rPr>
          <w:color w:val="auto"/>
        </w:rPr>
        <w:t>Wyst</w:t>
      </w:r>
      <w:proofErr w:type="spellEnd"/>
      <w:r w:rsidRPr="009D218A">
        <w:rPr>
          <w:color w:val="auto"/>
        </w:rPr>
        <w:t xml:space="preserve">. in the number established each time by the head of the appropriate department or an employee </w:t>
      </w:r>
      <w:proofErr w:type="spellStart"/>
      <w:r w:rsidRPr="009D218A">
        <w:rPr>
          <w:color w:val="auto"/>
        </w:rPr>
        <w:t>authorised</w:t>
      </w:r>
      <w:proofErr w:type="spellEnd"/>
      <w:r w:rsidRPr="009D218A">
        <w:rPr>
          <w:color w:val="auto"/>
        </w:rPr>
        <w:t xml:space="preserve"> by the head,</w:t>
      </w:r>
    </w:p>
    <w:p w:rsidR="00E90236" w:rsidRPr="009D218A" w:rsidRDefault="00503544">
      <w:pPr>
        <w:pStyle w:val="Bodytext20"/>
        <w:numPr>
          <w:ilvl w:val="0"/>
          <w:numId w:val="13"/>
        </w:numPr>
        <w:shd w:val="clear" w:color="auto" w:fill="auto"/>
        <w:tabs>
          <w:tab w:val="left" w:pos="767"/>
        </w:tabs>
        <w:spacing w:before="0"/>
        <w:ind w:left="760" w:hanging="380"/>
        <w:rPr>
          <w:color w:val="auto"/>
        </w:rPr>
      </w:pPr>
      <w:r w:rsidRPr="009D218A">
        <w:rPr>
          <w:color w:val="auto"/>
        </w:rPr>
        <w:t>receive assistance of a librarian on duty with using collection items and devices available in reading rooms,</w:t>
      </w:r>
    </w:p>
    <w:p w:rsidR="00E90236" w:rsidRPr="009D218A" w:rsidRDefault="00503544">
      <w:pPr>
        <w:pStyle w:val="Bodytext20"/>
        <w:numPr>
          <w:ilvl w:val="0"/>
          <w:numId w:val="13"/>
        </w:numPr>
        <w:shd w:val="clear" w:color="auto" w:fill="auto"/>
        <w:tabs>
          <w:tab w:val="left" w:pos="767"/>
        </w:tabs>
        <w:spacing w:before="0"/>
        <w:ind w:left="760" w:hanging="380"/>
        <w:rPr>
          <w:color w:val="auto"/>
        </w:rPr>
      </w:pPr>
      <w:r w:rsidRPr="009D218A">
        <w:rPr>
          <w:color w:val="auto"/>
        </w:rPr>
        <w:t>use their own computer equipment, i.e. laptops, tablets or other devices with the same functions.</w:t>
      </w:r>
    </w:p>
    <w:p w:rsidR="000836EF" w:rsidRPr="009A1C95" w:rsidRDefault="000836EF" w:rsidP="00B13660">
      <w:pPr>
        <w:pStyle w:val="Bodytext20"/>
        <w:numPr>
          <w:ilvl w:val="0"/>
          <w:numId w:val="10"/>
        </w:numPr>
        <w:shd w:val="clear" w:color="auto" w:fill="auto"/>
        <w:tabs>
          <w:tab w:val="left" w:pos="450"/>
        </w:tabs>
        <w:spacing w:before="0"/>
        <w:ind w:left="400"/>
        <w:rPr>
          <w:strike/>
          <w:color w:val="auto"/>
          <w:lang w:val="en-GB"/>
        </w:rPr>
      </w:pPr>
      <w:r w:rsidRPr="009A1C95">
        <w:rPr>
          <w:color w:val="auto"/>
          <w:lang w:val="en-GB"/>
        </w:rPr>
        <w:t>Simultaneous use of the collections referred to in paragraph 10 point 1, in a greater number of volumes or library units than specified in paragraph 10 point 1 letters a - c, retention in the reading room of collections in a greater number of volumes or library units than specified in paragraph 10 point 2 letters a or b, as well as retention in the reading room of the collection for a period exceeding 6 working days requires the consent of the librarian on duty. In cases of doubt or dispute, a decision will be made upon agreement with the head of the relevant</w:t>
      </w:r>
      <w:r w:rsidR="009D218A" w:rsidRPr="009A1C95">
        <w:rPr>
          <w:color w:val="auto"/>
          <w:lang w:val="en-GB"/>
        </w:rPr>
        <w:t xml:space="preserve"> dep</w:t>
      </w:r>
      <w:r w:rsidR="00A41DD4" w:rsidRPr="009A1C95">
        <w:rPr>
          <w:color w:val="auto"/>
          <w:lang w:val="en-GB"/>
        </w:rPr>
        <w:t>artment.</w:t>
      </w:r>
    </w:p>
    <w:p w:rsidR="00E90236" w:rsidRPr="009D218A" w:rsidRDefault="00503544">
      <w:pPr>
        <w:pStyle w:val="Bodytext20"/>
        <w:numPr>
          <w:ilvl w:val="0"/>
          <w:numId w:val="10"/>
        </w:numPr>
        <w:shd w:val="clear" w:color="auto" w:fill="auto"/>
        <w:tabs>
          <w:tab w:val="left" w:pos="450"/>
        </w:tabs>
        <w:spacing w:before="0"/>
        <w:ind w:left="400"/>
        <w:rPr>
          <w:color w:val="auto"/>
        </w:rPr>
      </w:pPr>
      <w:r w:rsidRPr="009A1C95">
        <w:rPr>
          <w:color w:val="auto"/>
        </w:rPr>
        <w:t>Persons accessing musical scores</w:t>
      </w:r>
      <w:r w:rsidRPr="009D218A">
        <w:rPr>
          <w:color w:val="auto"/>
        </w:rPr>
        <w:t xml:space="preserve"> may use the grand piano.</w:t>
      </w:r>
    </w:p>
    <w:p w:rsidR="00E90236" w:rsidRPr="009D218A" w:rsidRDefault="00503544">
      <w:pPr>
        <w:pStyle w:val="Bodytext20"/>
        <w:numPr>
          <w:ilvl w:val="0"/>
          <w:numId w:val="10"/>
        </w:numPr>
        <w:shd w:val="clear" w:color="auto" w:fill="auto"/>
        <w:tabs>
          <w:tab w:val="left" w:pos="450"/>
        </w:tabs>
        <w:spacing w:before="0"/>
        <w:ind w:left="400"/>
        <w:rPr>
          <w:color w:val="auto"/>
        </w:rPr>
      </w:pPr>
      <w:r w:rsidRPr="009D218A">
        <w:rPr>
          <w:color w:val="auto"/>
        </w:rPr>
        <w:t>Persons accessing sound and audiovisual recordings are required to use the Library’s media equipment .</w:t>
      </w:r>
    </w:p>
    <w:p w:rsidR="00E90236" w:rsidRPr="009D218A" w:rsidRDefault="00503544">
      <w:pPr>
        <w:pStyle w:val="Bodytext20"/>
        <w:numPr>
          <w:ilvl w:val="0"/>
          <w:numId w:val="10"/>
        </w:numPr>
        <w:shd w:val="clear" w:color="auto" w:fill="auto"/>
        <w:tabs>
          <w:tab w:val="left" w:pos="450"/>
        </w:tabs>
        <w:spacing w:before="0" w:after="362"/>
        <w:ind w:left="400"/>
        <w:rPr>
          <w:color w:val="auto"/>
        </w:rPr>
      </w:pPr>
      <w:r w:rsidRPr="009D218A">
        <w:rPr>
          <w:color w:val="auto"/>
        </w:rPr>
        <w:t>When using collection items listed in section 8, handwritten notes may only be made in pencil.</w:t>
      </w:r>
    </w:p>
    <w:p w:rsidR="00E90236" w:rsidRPr="009D218A" w:rsidRDefault="00503544">
      <w:pPr>
        <w:pStyle w:val="Heading10"/>
        <w:keepNext/>
        <w:keepLines/>
        <w:shd w:val="clear" w:color="auto" w:fill="auto"/>
        <w:spacing w:after="292" w:line="240" w:lineRule="exact"/>
        <w:ind w:left="400"/>
        <w:jc w:val="both"/>
        <w:rPr>
          <w:color w:val="auto"/>
        </w:rPr>
      </w:pPr>
      <w:bookmarkStart w:id="6" w:name="bookmark6"/>
      <w:r w:rsidRPr="009D218A">
        <w:rPr>
          <w:color w:val="auto"/>
        </w:rPr>
        <w:lastRenderedPageBreak/>
        <w:t>Article 6. Reproduction services</w:t>
      </w:r>
      <w:bookmarkEnd w:id="6"/>
    </w:p>
    <w:p w:rsidR="00E90236" w:rsidRPr="009D218A" w:rsidRDefault="00503544">
      <w:pPr>
        <w:pStyle w:val="Bodytext20"/>
        <w:numPr>
          <w:ilvl w:val="0"/>
          <w:numId w:val="16"/>
        </w:numPr>
        <w:shd w:val="clear" w:color="auto" w:fill="auto"/>
        <w:tabs>
          <w:tab w:val="left" w:pos="345"/>
        </w:tabs>
        <w:spacing w:before="0"/>
        <w:ind w:left="400"/>
        <w:rPr>
          <w:color w:val="auto"/>
        </w:rPr>
      </w:pPr>
      <w:r w:rsidRPr="009D218A">
        <w:rPr>
          <w:color w:val="auto"/>
        </w:rPr>
        <w:t>At a fee, readers may request that copies be made of:</w:t>
      </w:r>
    </w:p>
    <w:p w:rsidR="00E90236" w:rsidRPr="009D218A" w:rsidRDefault="00503544">
      <w:pPr>
        <w:pStyle w:val="Bodytext20"/>
        <w:numPr>
          <w:ilvl w:val="0"/>
          <w:numId w:val="17"/>
        </w:numPr>
        <w:shd w:val="clear" w:color="auto" w:fill="auto"/>
        <w:tabs>
          <w:tab w:val="left" w:pos="763"/>
        </w:tabs>
        <w:spacing w:before="0"/>
        <w:ind w:left="760" w:hanging="360"/>
        <w:rPr>
          <w:color w:val="auto"/>
        </w:rPr>
      </w:pPr>
      <w:r w:rsidRPr="009D218A">
        <w:rPr>
          <w:color w:val="auto"/>
        </w:rPr>
        <w:t>collections which do not include works within the meaning of the provisions of the Act of 4 February 1994 on Copyright and Related Rights (Dz. U. [Polish Journal of Laws] of 2016, item 666, as amended),</w:t>
      </w:r>
    </w:p>
    <w:p w:rsidR="00E90236" w:rsidRPr="009D218A" w:rsidRDefault="00503544">
      <w:pPr>
        <w:pStyle w:val="Bodytext20"/>
        <w:numPr>
          <w:ilvl w:val="0"/>
          <w:numId w:val="17"/>
        </w:numPr>
        <w:shd w:val="clear" w:color="auto" w:fill="auto"/>
        <w:tabs>
          <w:tab w:val="left" w:pos="787"/>
        </w:tabs>
        <w:spacing w:before="0"/>
        <w:ind w:left="760" w:hanging="360"/>
        <w:rPr>
          <w:color w:val="auto"/>
        </w:rPr>
      </w:pPr>
      <w:r w:rsidRPr="009D218A">
        <w:rPr>
          <w:color w:val="auto"/>
        </w:rPr>
        <w:t>published works for which the author’s economic rights have expired, or fragments thereof.</w:t>
      </w:r>
    </w:p>
    <w:p w:rsidR="00E90236" w:rsidRPr="009D218A" w:rsidRDefault="00503544">
      <w:pPr>
        <w:pStyle w:val="Bodytext20"/>
        <w:numPr>
          <w:ilvl w:val="0"/>
          <w:numId w:val="16"/>
        </w:numPr>
        <w:shd w:val="clear" w:color="auto" w:fill="auto"/>
        <w:tabs>
          <w:tab w:val="left" w:pos="354"/>
        </w:tabs>
        <w:spacing w:before="0"/>
        <w:ind w:left="400"/>
        <w:rPr>
          <w:color w:val="auto"/>
        </w:rPr>
      </w:pPr>
      <w:r w:rsidRPr="009D218A">
        <w:rPr>
          <w:color w:val="auto"/>
        </w:rPr>
        <w:t>In the case of works for which the author’s economic rights have not expired, requesting copies of:</w:t>
      </w:r>
    </w:p>
    <w:p w:rsidR="00E90236" w:rsidRPr="009D218A" w:rsidRDefault="00503544">
      <w:pPr>
        <w:pStyle w:val="Bodytext20"/>
        <w:numPr>
          <w:ilvl w:val="0"/>
          <w:numId w:val="18"/>
        </w:numPr>
        <w:shd w:val="clear" w:color="auto" w:fill="auto"/>
        <w:tabs>
          <w:tab w:val="left" w:pos="763"/>
        </w:tabs>
        <w:spacing w:before="0"/>
        <w:ind w:left="760" w:hanging="360"/>
        <w:rPr>
          <w:color w:val="auto"/>
        </w:rPr>
      </w:pPr>
      <w:r w:rsidRPr="009D218A">
        <w:rPr>
          <w:color w:val="auto"/>
        </w:rPr>
        <w:t>entire published textual works or fragments thereof,</w:t>
      </w:r>
    </w:p>
    <w:p w:rsidR="00E90236" w:rsidRPr="009D218A" w:rsidRDefault="00503544">
      <w:pPr>
        <w:pStyle w:val="Bodytext20"/>
        <w:numPr>
          <w:ilvl w:val="0"/>
          <w:numId w:val="18"/>
        </w:numPr>
        <w:shd w:val="clear" w:color="auto" w:fill="auto"/>
        <w:tabs>
          <w:tab w:val="left" w:pos="787"/>
        </w:tabs>
        <w:spacing w:before="0"/>
        <w:ind w:left="760" w:hanging="360"/>
        <w:rPr>
          <w:color w:val="auto"/>
        </w:rPr>
      </w:pPr>
      <w:r w:rsidRPr="009D218A">
        <w:rPr>
          <w:color w:val="auto"/>
        </w:rPr>
        <w:t>published works other than textual works -</w:t>
      </w:r>
    </w:p>
    <w:p w:rsidR="00E90236" w:rsidRPr="009D218A" w:rsidRDefault="00503544">
      <w:pPr>
        <w:pStyle w:val="Bodytext20"/>
        <w:shd w:val="clear" w:color="auto" w:fill="auto"/>
        <w:spacing w:before="0"/>
        <w:ind w:left="400" w:firstLine="0"/>
        <w:rPr>
          <w:color w:val="auto"/>
        </w:rPr>
      </w:pPr>
      <w:r w:rsidRPr="009D218A">
        <w:rPr>
          <w:color w:val="auto"/>
        </w:rPr>
        <w:t xml:space="preserve">is only possible after readers have presented consent of the creator or other entity </w:t>
      </w:r>
      <w:proofErr w:type="spellStart"/>
      <w:r w:rsidRPr="009D218A">
        <w:rPr>
          <w:color w:val="auto"/>
        </w:rPr>
        <w:t>authorised</w:t>
      </w:r>
      <w:proofErr w:type="spellEnd"/>
      <w:r w:rsidRPr="009D218A">
        <w:rPr>
          <w:color w:val="auto"/>
        </w:rPr>
        <w:t xml:space="preserve"> to manage the author’s economic rights to the work.</w:t>
      </w:r>
    </w:p>
    <w:p w:rsidR="00E90236" w:rsidRPr="009D218A" w:rsidRDefault="00503544">
      <w:pPr>
        <w:pStyle w:val="Bodytext20"/>
        <w:numPr>
          <w:ilvl w:val="0"/>
          <w:numId w:val="16"/>
        </w:numPr>
        <w:shd w:val="clear" w:color="auto" w:fill="auto"/>
        <w:tabs>
          <w:tab w:val="left" w:pos="354"/>
        </w:tabs>
        <w:spacing w:before="0"/>
        <w:ind w:left="400"/>
        <w:rPr>
          <w:color w:val="auto"/>
        </w:rPr>
      </w:pPr>
      <w:r w:rsidRPr="009D218A">
        <w:rPr>
          <w:color w:val="auto"/>
        </w:rPr>
        <w:t xml:space="preserve">Requesting copies of unpublished works of fragments thereof - regardless of work type - is only possible after readers have presented consent of the creator or other entity </w:t>
      </w:r>
      <w:proofErr w:type="spellStart"/>
      <w:r w:rsidRPr="009D218A">
        <w:rPr>
          <w:color w:val="auto"/>
        </w:rPr>
        <w:t>authorised</w:t>
      </w:r>
      <w:proofErr w:type="spellEnd"/>
      <w:r w:rsidRPr="009D218A">
        <w:rPr>
          <w:color w:val="auto"/>
        </w:rPr>
        <w:t xml:space="preserve"> to exercise the author’s moral rights.</w:t>
      </w:r>
    </w:p>
    <w:p w:rsidR="00E90236" w:rsidRPr="009D218A" w:rsidRDefault="00503544">
      <w:pPr>
        <w:pStyle w:val="Bodytext20"/>
        <w:numPr>
          <w:ilvl w:val="0"/>
          <w:numId w:val="16"/>
        </w:numPr>
        <w:shd w:val="clear" w:color="auto" w:fill="auto"/>
        <w:tabs>
          <w:tab w:val="left" w:pos="354"/>
        </w:tabs>
        <w:spacing w:before="0"/>
        <w:ind w:left="400"/>
        <w:rPr>
          <w:color w:val="auto"/>
        </w:rPr>
      </w:pPr>
      <w:r w:rsidRPr="009D218A">
        <w:rPr>
          <w:color w:val="auto"/>
        </w:rPr>
        <w:t>In the event that an entity other than the Library is the owner of the manuscript of a textual or musical work, information on the ability to make copies of the work, which are copies of a microfilm, and the conditions thereof, is provided by a librarian on duty.</w:t>
      </w:r>
    </w:p>
    <w:p w:rsidR="00E90236" w:rsidRPr="009D218A" w:rsidRDefault="00503544">
      <w:pPr>
        <w:pStyle w:val="Bodytext20"/>
        <w:numPr>
          <w:ilvl w:val="0"/>
          <w:numId w:val="16"/>
        </w:numPr>
        <w:shd w:val="clear" w:color="auto" w:fill="auto"/>
        <w:tabs>
          <w:tab w:val="left" w:pos="354"/>
        </w:tabs>
        <w:spacing w:before="0"/>
        <w:ind w:left="400"/>
        <w:rPr>
          <w:color w:val="auto"/>
        </w:rPr>
      </w:pPr>
      <w:r w:rsidRPr="009D218A">
        <w:rPr>
          <w:color w:val="auto"/>
        </w:rPr>
        <w:t>Copies of collection items are made in the form of:</w:t>
      </w:r>
    </w:p>
    <w:p w:rsidR="00E90236" w:rsidRPr="009D218A" w:rsidRDefault="00503544">
      <w:pPr>
        <w:pStyle w:val="Bodytext20"/>
        <w:numPr>
          <w:ilvl w:val="0"/>
          <w:numId w:val="19"/>
        </w:numPr>
        <w:shd w:val="clear" w:color="auto" w:fill="auto"/>
        <w:tabs>
          <w:tab w:val="left" w:pos="763"/>
        </w:tabs>
        <w:spacing w:before="0"/>
        <w:ind w:left="760" w:hanging="360"/>
        <w:rPr>
          <w:color w:val="auto"/>
        </w:rPr>
      </w:pPr>
      <w:r w:rsidRPr="009D218A">
        <w:rPr>
          <w:color w:val="auto"/>
        </w:rPr>
        <w:t>digital reproductions,</w:t>
      </w:r>
    </w:p>
    <w:p w:rsidR="00E90236" w:rsidRPr="009D218A" w:rsidRDefault="00503544">
      <w:pPr>
        <w:pStyle w:val="Bodytext20"/>
        <w:numPr>
          <w:ilvl w:val="0"/>
          <w:numId w:val="19"/>
        </w:numPr>
        <w:shd w:val="clear" w:color="auto" w:fill="auto"/>
        <w:tabs>
          <w:tab w:val="left" w:pos="787"/>
        </w:tabs>
        <w:spacing w:before="0"/>
        <w:ind w:left="760" w:hanging="360"/>
        <w:rPr>
          <w:color w:val="auto"/>
        </w:rPr>
      </w:pPr>
      <w:r w:rsidRPr="009D218A">
        <w:rPr>
          <w:color w:val="auto"/>
        </w:rPr>
        <w:t>microfilms,</w:t>
      </w:r>
    </w:p>
    <w:p w:rsidR="00E90236" w:rsidRPr="009D218A" w:rsidRDefault="00503544">
      <w:pPr>
        <w:pStyle w:val="Bodytext20"/>
        <w:numPr>
          <w:ilvl w:val="0"/>
          <w:numId w:val="19"/>
        </w:numPr>
        <w:shd w:val="clear" w:color="auto" w:fill="auto"/>
        <w:tabs>
          <w:tab w:val="left" w:pos="787"/>
        </w:tabs>
        <w:spacing w:before="0"/>
        <w:ind w:left="760" w:hanging="360"/>
        <w:rPr>
          <w:color w:val="auto"/>
        </w:rPr>
      </w:pPr>
      <w:r w:rsidRPr="009D218A">
        <w:rPr>
          <w:color w:val="auto"/>
        </w:rPr>
        <w:t>photocopies.</w:t>
      </w:r>
    </w:p>
    <w:p w:rsidR="00E90236" w:rsidRPr="009D218A" w:rsidRDefault="00503544">
      <w:pPr>
        <w:pStyle w:val="Bodytext20"/>
        <w:numPr>
          <w:ilvl w:val="0"/>
          <w:numId w:val="16"/>
        </w:numPr>
        <w:shd w:val="clear" w:color="auto" w:fill="auto"/>
        <w:tabs>
          <w:tab w:val="left" w:pos="354"/>
        </w:tabs>
        <w:spacing w:before="0"/>
        <w:ind w:left="400"/>
        <w:rPr>
          <w:color w:val="auto"/>
        </w:rPr>
      </w:pPr>
      <w:r w:rsidRPr="009D218A">
        <w:rPr>
          <w:color w:val="auto"/>
        </w:rPr>
        <w:t>Photocopies are not made from:</w:t>
      </w:r>
    </w:p>
    <w:p w:rsidR="00E90236" w:rsidRPr="009D218A" w:rsidRDefault="00503544">
      <w:pPr>
        <w:pStyle w:val="Bodytext20"/>
        <w:numPr>
          <w:ilvl w:val="0"/>
          <w:numId w:val="20"/>
        </w:numPr>
        <w:shd w:val="clear" w:color="auto" w:fill="auto"/>
        <w:tabs>
          <w:tab w:val="left" w:pos="763"/>
        </w:tabs>
        <w:spacing w:before="0"/>
        <w:ind w:left="760" w:hanging="360"/>
        <w:rPr>
          <w:color w:val="auto"/>
        </w:rPr>
      </w:pPr>
      <w:r w:rsidRPr="009D218A">
        <w:rPr>
          <w:color w:val="auto"/>
        </w:rPr>
        <w:t>archival copies, marked with call number ending with A,</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 xml:space="preserve">collection items with call number prefix </w:t>
      </w:r>
      <w:proofErr w:type="spellStart"/>
      <w:r w:rsidRPr="009D218A">
        <w:rPr>
          <w:color w:val="auto"/>
        </w:rPr>
        <w:t>Kras</w:t>
      </w:r>
      <w:proofErr w:type="spellEnd"/>
      <w:r w:rsidRPr="009D218A">
        <w:rPr>
          <w:color w:val="auto"/>
        </w:rPr>
        <w:t xml:space="preserve">. and with call number suffixes: </w:t>
      </w:r>
      <w:proofErr w:type="spellStart"/>
      <w:r w:rsidRPr="009D218A">
        <w:rPr>
          <w:color w:val="auto"/>
        </w:rPr>
        <w:t>Cim</w:t>
      </w:r>
      <w:proofErr w:type="spellEnd"/>
      <w:r w:rsidRPr="009D218A">
        <w:rPr>
          <w:color w:val="auto"/>
        </w:rPr>
        <w:t xml:space="preserve">., </w:t>
      </w:r>
      <w:proofErr w:type="spellStart"/>
      <w:r w:rsidRPr="009D218A">
        <w:rPr>
          <w:color w:val="auto"/>
        </w:rPr>
        <w:t>Cym</w:t>
      </w:r>
      <w:proofErr w:type="spellEnd"/>
      <w:r w:rsidRPr="009D218A">
        <w:rPr>
          <w:color w:val="auto"/>
        </w:rPr>
        <w:t xml:space="preserve">., Chr., </w:t>
      </w:r>
      <w:proofErr w:type="spellStart"/>
      <w:r w:rsidRPr="009D218A">
        <w:rPr>
          <w:color w:val="auto"/>
        </w:rPr>
        <w:t>Cim</w:t>
      </w:r>
      <w:proofErr w:type="spellEnd"/>
      <w:r w:rsidRPr="009D218A">
        <w:rPr>
          <w:color w:val="auto"/>
        </w:rPr>
        <w:t xml:space="preserve">. </w:t>
      </w:r>
      <w:proofErr w:type="spellStart"/>
      <w:r w:rsidRPr="009D218A">
        <w:rPr>
          <w:color w:val="auto"/>
        </w:rPr>
        <w:t>konsp</w:t>
      </w:r>
      <w:proofErr w:type="spellEnd"/>
      <w:r w:rsidRPr="009D218A">
        <w:rPr>
          <w:color w:val="auto"/>
        </w:rPr>
        <w:t xml:space="preserve">., </w:t>
      </w:r>
      <w:proofErr w:type="spellStart"/>
      <w:r w:rsidRPr="009D218A">
        <w:rPr>
          <w:color w:val="auto"/>
        </w:rPr>
        <w:t>Konsp</w:t>
      </w:r>
      <w:proofErr w:type="spellEnd"/>
      <w:r w:rsidRPr="009D218A">
        <w:rPr>
          <w:color w:val="auto"/>
        </w:rPr>
        <w:t xml:space="preserve">., Min, </w:t>
      </w:r>
      <w:proofErr w:type="spellStart"/>
      <w:r w:rsidRPr="009D218A">
        <w:rPr>
          <w:color w:val="auto"/>
        </w:rPr>
        <w:t>Wyst</w:t>
      </w:r>
      <w:proofErr w:type="spellEnd"/>
      <w:r w:rsidRPr="009D218A">
        <w:rPr>
          <w:color w:val="auto"/>
        </w:rPr>
        <w:t>.,</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collection items published before 1946,</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manuscripts, including music manuscripts and manuscript maps,</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graphic materials,</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drawings,</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photographs,</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collection items exceeding A3 paper size,</w:t>
      </w:r>
    </w:p>
    <w:p w:rsidR="00E90236" w:rsidRPr="009D218A" w:rsidRDefault="00503544">
      <w:pPr>
        <w:pStyle w:val="Bodytext20"/>
        <w:numPr>
          <w:ilvl w:val="0"/>
          <w:numId w:val="20"/>
        </w:numPr>
        <w:shd w:val="clear" w:color="auto" w:fill="auto"/>
        <w:tabs>
          <w:tab w:val="left" w:pos="787"/>
        </w:tabs>
        <w:spacing w:before="0"/>
        <w:ind w:left="760" w:hanging="360"/>
        <w:rPr>
          <w:color w:val="auto"/>
        </w:rPr>
      </w:pPr>
      <w:r w:rsidRPr="009D218A">
        <w:rPr>
          <w:color w:val="auto"/>
        </w:rPr>
        <w:t>other collection items requiring special care for conservation reasons.</w:t>
      </w:r>
    </w:p>
    <w:p w:rsidR="00E90236" w:rsidRPr="009D218A" w:rsidRDefault="00503544">
      <w:pPr>
        <w:pStyle w:val="Bodytext20"/>
        <w:numPr>
          <w:ilvl w:val="0"/>
          <w:numId w:val="16"/>
        </w:numPr>
        <w:shd w:val="clear" w:color="auto" w:fill="auto"/>
        <w:tabs>
          <w:tab w:val="left" w:pos="348"/>
        </w:tabs>
        <w:spacing w:before="0"/>
        <w:ind w:left="400"/>
        <w:rPr>
          <w:color w:val="auto"/>
        </w:rPr>
      </w:pPr>
      <w:r w:rsidRPr="009D218A">
        <w:rPr>
          <w:color w:val="auto"/>
        </w:rPr>
        <w:t>Copies of collection items listed in section 6 may be made in the form of photocopies only from digital reproductions or microfilm copies thereof.</w:t>
      </w:r>
    </w:p>
    <w:p w:rsidR="00E90236" w:rsidRPr="009D218A" w:rsidRDefault="00503544">
      <w:pPr>
        <w:pStyle w:val="Bodytext20"/>
        <w:numPr>
          <w:ilvl w:val="0"/>
          <w:numId w:val="16"/>
        </w:numPr>
        <w:shd w:val="clear" w:color="auto" w:fill="auto"/>
        <w:tabs>
          <w:tab w:val="left" w:pos="348"/>
        </w:tabs>
        <w:spacing w:before="0"/>
        <w:ind w:left="400"/>
        <w:rPr>
          <w:color w:val="auto"/>
        </w:rPr>
      </w:pPr>
      <w:r w:rsidRPr="009D218A">
        <w:rPr>
          <w:color w:val="auto"/>
        </w:rPr>
        <w:t>The Library may refuse to make copies of collection items requiring special care for conservation reasons.</w:t>
      </w:r>
    </w:p>
    <w:p w:rsidR="00E90236" w:rsidRPr="009D218A" w:rsidRDefault="00503544">
      <w:pPr>
        <w:pStyle w:val="Bodytext20"/>
        <w:numPr>
          <w:ilvl w:val="0"/>
          <w:numId w:val="16"/>
        </w:numPr>
        <w:shd w:val="clear" w:color="auto" w:fill="auto"/>
        <w:tabs>
          <w:tab w:val="left" w:pos="348"/>
        </w:tabs>
        <w:spacing w:before="0"/>
        <w:ind w:left="400"/>
        <w:rPr>
          <w:color w:val="auto"/>
        </w:rPr>
      </w:pPr>
      <w:r w:rsidRPr="009D218A">
        <w:rPr>
          <w:color w:val="auto"/>
        </w:rPr>
        <w:t>Requests may be placed with the Office for Readers’ Orders (in person, by mail or by email) or with librarians on duty.</w:t>
      </w:r>
    </w:p>
    <w:p w:rsidR="00E90236" w:rsidRPr="009D218A" w:rsidRDefault="00503544">
      <w:pPr>
        <w:pStyle w:val="Bodytext20"/>
        <w:numPr>
          <w:ilvl w:val="0"/>
          <w:numId w:val="16"/>
        </w:numPr>
        <w:shd w:val="clear" w:color="auto" w:fill="auto"/>
        <w:tabs>
          <w:tab w:val="left" w:pos="430"/>
        </w:tabs>
        <w:spacing w:before="0"/>
        <w:ind w:left="400"/>
        <w:rPr>
          <w:color w:val="auto"/>
        </w:rPr>
      </w:pPr>
      <w:r w:rsidRPr="009D218A">
        <w:rPr>
          <w:color w:val="auto"/>
        </w:rPr>
        <w:t xml:space="preserve">Payment rules are defined in the Price List for Reproduction and </w:t>
      </w:r>
      <w:proofErr w:type="spellStart"/>
      <w:r w:rsidRPr="009D218A">
        <w:rPr>
          <w:color w:val="auto"/>
        </w:rPr>
        <w:t>Digitisation</w:t>
      </w:r>
      <w:proofErr w:type="spellEnd"/>
      <w:r w:rsidRPr="009D218A">
        <w:rPr>
          <w:color w:val="auto"/>
        </w:rPr>
        <w:t xml:space="preserve"> Services introduced by a separate decree of the Director General of the National Library of Poland.</w:t>
      </w:r>
    </w:p>
    <w:p w:rsidR="00E90236" w:rsidRPr="009D218A" w:rsidRDefault="00503544">
      <w:pPr>
        <w:pStyle w:val="Bodytext20"/>
        <w:numPr>
          <w:ilvl w:val="0"/>
          <w:numId w:val="16"/>
        </w:numPr>
        <w:shd w:val="clear" w:color="auto" w:fill="auto"/>
        <w:tabs>
          <w:tab w:val="left" w:pos="430"/>
        </w:tabs>
        <w:spacing w:before="0" w:after="362"/>
        <w:ind w:left="400"/>
        <w:rPr>
          <w:color w:val="auto"/>
        </w:rPr>
      </w:pPr>
      <w:r w:rsidRPr="009D218A">
        <w:rPr>
          <w:color w:val="auto"/>
        </w:rPr>
        <w:lastRenderedPageBreak/>
        <w:t xml:space="preserve">In the case of requests made by institutions, provisions of sections 1-10 shall apply </w:t>
      </w:r>
      <w:r w:rsidRPr="009D218A">
        <w:rPr>
          <w:rStyle w:val="Bodytext2Italic"/>
          <w:color w:val="auto"/>
        </w:rPr>
        <w:t>mutatis mutandis.</w:t>
      </w:r>
    </w:p>
    <w:p w:rsidR="00E90236" w:rsidRPr="009D218A" w:rsidRDefault="00503544">
      <w:pPr>
        <w:pStyle w:val="Heading10"/>
        <w:keepNext/>
        <w:keepLines/>
        <w:shd w:val="clear" w:color="auto" w:fill="auto"/>
        <w:spacing w:after="292" w:line="240" w:lineRule="exact"/>
        <w:ind w:left="400"/>
        <w:jc w:val="both"/>
        <w:rPr>
          <w:color w:val="auto"/>
        </w:rPr>
      </w:pPr>
      <w:bookmarkStart w:id="7" w:name="bookmark7"/>
      <w:r w:rsidRPr="009D218A">
        <w:rPr>
          <w:color w:val="auto"/>
        </w:rPr>
        <w:t>Article 7. Making copies on one’s own</w:t>
      </w:r>
      <w:bookmarkEnd w:id="7"/>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On their own, readers may make copies of collections which do not include works within the meaning of the provisions of the Act of 4 February 1994 on Copyright and Related Rights.</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Readers are allowed to make copies of already disseminated collection items only for personal use within the meaning of the provisions of the Act of 4 February 1994 on Copyright and Related Rights.</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The right to make copies on one’s own does not apply to:</w:t>
      </w:r>
    </w:p>
    <w:p w:rsidR="00E90236" w:rsidRPr="009D218A" w:rsidRDefault="00503544">
      <w:pPr>
        <w:pStyle w:val="Bodytext20"/>
        <w:numPr>
          <w:ilvl w:val="0"/>
          <w:numId w:val="22"/>
        </w:numPr>
        <w:shd w:val="clear" w:color="auto" w:fill="auto"/>
        <w:tabs>
          <w:tab w:val="left" w:pos="754"/>
        </w:tabs>
        <w:spacing w:before="0"/>
        <w:ind w:left="400" w:firstLine="0"/>
        <w:rPr>
          <w:color w:val="auto"/>
        </w:rPr>
      </w:pPr>
      <w:r w:rsidRPr="009D218A">
        <w:rPr>
          <w:color w:val="auto"/>
        </w:rPr>
        <w:t>archival copies, marked with call number ending with A,</w:t>
      </w:r>
    </w:p>
    <w:p w:rsidR="00E90236" w:rsidRPr="009D218A" w:rsidRDefault="00503544">
      <w:pPr>
        <w:pStyle w:val="Bodytext20"/>
        <w:numPr>
          <w:ilvl w:val="0"/>
          <w:numId w:val="22"/>
        </w:numPr>
        <w:shd w:val="clear" w:color="auto" w:fill="auto"/>
        <w:tabs>
          <w:tab w:val="left" w:pos="768"/>
        </w:tabs>
        <w:spacing w:before="0"/>
        <w:ind w:left="760" w:hanging="360"/>
        <w:jc w:val="left"/>
        <w:rPr>
          <w:color w:val="auto"/>
        </w:rPr>
      </w:pPr>
      <w:r w:rsidRPr="009D218A">
        <w:rPr>
          <w:color w:val="auto"/>
        </w:rPr>
        <w:t xml:space="preserve">collection items with call number prefix </w:t>
      </w:r>
      <w:proofErr w:type="spellStart"/>
      <w:r w:rsidRPr="009D218A">
        <w:rPr>
          <w:color w:val="auto"/>
        </w:rPr>
        <w:t>Kras</w:t>
      </w:r>
      <w:proofErr w:type="spellEnd"/>
      <w:r w:rsidRPr="009D218A">
        <w:rPr>
          <w:color w:val="auto"/>
        </w:rPr>
        <w:t xml:space="preserve">. and with call number suffixes: </w:t>
      </w:r>
      <w:proofErr w:type="spellStart"/>
      <w:r w:rsidRPr="009D218A">
        <w:rPr>
          <w:color w:val="auto"/>
        </w:rPr>
        <w:t>Cim</w:t>
      </w:r>
      <w:proofErr w:type="spellEnd"/>
      <w:r w:rsidRPr="009D218A">
        <w:rPr>
          <w:color w:val="auto"/>
        </w:rPr>
        <w:t xml:space="preserve">., </w:t>
      </w:r>
      <w:proofErr w:type="spellStart"/>
      <w:r w:rsidRPr="009D218A">
        <w:rPr>
          <w:color w:val="auto"/>
        </w:rPr>
        <w:t>Cym</w:t>
      </w:r>
      <w:proofErr w:type="spellEnd"/>
      <w:r w:rsidRPr="009D218A">
        <w:rPr>
          <w:color w:val="auto"/>
        </w:rPr>
        <w:t xml:space="preserve">., Chr., </w:t>
      </w:r>
      <w:proofErr w:type="spellStart"/>
      <w:r w:rsidRPr="009D218A">
        <w:rPr>
          <w:color w:val="auto"/>
        </w:rPr>
        <w:t>Cim</w:t>
      </w:r>
      <w:proofErr w:type="spellEnd"/>
      <w:r w:rsidRPr="009D218A">
        <w:rPr>
          <w:color w:val="auto"/>
        </w:rPr>
        <w:t xml:space="preserve">. </w:t>
      </w:r>
      <w:proofErr w:type="spellStart"/>
      <w:r w:rsidRPr="009D218A">
        <w:rPr>
          <w:color w:val="auto"/>
        </w:rPr>
        <w:t>konsp</w:t>
      </w:r>
      <w:proofErr w:type="spellEnd"/>
      <w:r w:rsidRPr="009D218A">
        <w:rPr>
          <w:color w:val="auto"/>
        </w:rPr>
        <w:t xml:space="preserve">., </w:t>
      </w:r>
      <w:proofErr w:type="spellStart"/>
      <w:r w:rsidRPr="009D218A">
        <w:rPr>
          <w:color w:val="auto"/>
        </w:rPr>
        <w:t>Konsp</w:t>
      </w:r>
      <w:proofErr w:type="spellEnd"/>
      <w:r w:rsidRPr="009D218A">
        <w:rPr>
          <w:color w:val="auto"/>
        </w:rPr>
        <w:t xml:space="preserve">., Min, </w:t>
      </w:r>
      <w:proofErr w:type="spellStart"/>
      <w:r w:rsidRPr="009D218A">
        <w:rPr>
          <w:color w:val="auto"/>
        </w:rPr>
        <w:t>Wyst</w:t>
      </w:r>
      <w:proofErr w:type="spellEnd"/>
      <w:r w:rsidRPr="009D218A">
        <w:rPr>
          <w:color w:val="auto"/>
        </w:rPr>
        <w:t>.,</w:t>
      </w:r>
    </w:p>
    <w:p w:rsidR="00E90236" w:rsidRPr="009D218A" w:rsidRDefault="00503544">
      <w:pPr>
        <w:pStyle w:val="Bodytext20"/>
        <w:numPr>
          <w:ilvl w:val="0"/>
          <w:numId w:val="22"/>
        </w:numPr>
        <w:shd w:val="clear" w:color="auto" w:fill="auto"/>
        <w:tabs>
          <w:tab w:val="left" w:pos="768"/>
        </w:tabs>
        <w:spacing w:before="0"/>
        <w:ind w:left="400" w:firstLine="0"/>
        <w:rPr>
          <w:color w:val="auto"/>
        </w:rPr>
      </w:pPr>
      <w:r w:rsidRPr="009D218A">
        <w:rPr>
          <w:color w:val="auto"/>
        </w:rPr>
        <w:t>collection items exceeding A3 paper size,</w:t>
      </w:r>
    </w:p>
    <w:p w:rsidR="00E90236" w:rsidRPr="009D218A" w:rsidRDefault="00503544">
      <w:pPr>
        <w:pStyle w:val="Bodytext20"/>
        <w:numPr>
          <w:ilvl w:val="0"/>
          <w:numId w:val="22"/>
        </w:numPr>
        <w:shd w:val="clear" w:color="auto" w:fill="auto"/>
        <w:tabs>
          <w:tab w:val="left" w:pos="768"/>
        </w:tabs>
        <w:spacing w:before="0"/>
        <w:ind w:left="400" w:firstLine="0"/>
        <w:rPr>
          <w:color w:val="auto"/>
        </w:rPr>
      </w:pPr>
      <w:r w:rsidRPr="009D218A">
        <w:rPr>
          <w:color w:val="auto"/>
        </w:rPr>
        <w:t>other collection items requiring special care for conservation reasons.</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Readers making copies on their own are personally responsible for abiding by copyright laws.</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Making copies of collection items other than sound and audiovisual recordings on one’s own is permitted in reading rooms, with the exception of the Humanities Reading Room, according to the instructions of librarians on duty. Photographic copies must be made without flash and with the shutter sound off. Copies must be made with equipment complying with these requirements.</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Making copies of sound and audiovisual recordings on one’s own is permitted only in the Sound and Audiovisual Recordings Reading Room with the use of the reader’s audio or video recording equipment, according to the instructions of librarians on duty.</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Librarians on duty may stop the copy-making process if:</w:t>
      </w:r>
    </w:p>
    <w:p w:rsidR="00E90236" w:rsidRPr="009D218A" w:rsidRDefault="00503544">
      <w:pPr>
        <w:pStyle w:val="Bodytext20"/>
        <w:numPr>
          <w:ilvl w:val="0"/>
          <w:numId w:val="23"/>
        </w:numPr>
        <w:shd w:val="clear" w:color="auto" w:fill="auto"/>
        <w:tabs>
          <w:tab w:val="left" w:pos="754"/>
        </w:tabs>
        <w:spacing w:before="0"/>
        <w:ind w:left="400" w:firstLine="0"/>
        <w:rPr>
          <w:color w:val="auto"/>
        </w:rPr>
      </w:pPr>
      <w:r w:rsidRPr="009D218A">
        <w:rPr>
          <w:color w:val="auto"/>
        </w:rPr>
        <w:t>there arises danger of collection degradation, damage, or destruction,</w:t>
      </w:r>
    </w:p>
    <w:p w:rsidR="00E90236" w:rsidRPr="009D218A" w:rsidRDefault="00503544">
      <w:pPr>
        <w:pStyle w:val="Bodytext20"/>
        <w:numPr>
          <w:ilvl w:val="0"/>
          <w:numId w:val="23"/>
        </w:numPr>
        <w:shd w:val="clear" w:color="auto" w:fill="auto"/>
        <w:tabs>
          <w:tab w:val="left" w:pos="768"/>
        </w:tabs>
        <w:spacing w:before="0"/>
        <w:ind w:left="400" w:firstLine="0"/>
        <w:rPr>
          <w:color w:val="auto"/>
        </w:rPr>
      </w:pPr>
      <w:r w:rsidRPr="009D218A">
        <w:rPr>
          <w:color w:val="auto"/>
        </w:rPr>
        <w:t>it disturbs the work of other people.</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Making copies on one’s own on terms defined in sections 1-7 is free of charge.</w:t>
      </w:r>
    </w:p>
    <w:p w:rsidR="00E90236" w:rsidRPr="009D218A" w:rsidRDefault="00503544">
      <w:pPr>
        <w:pStyle w:val="Bodytext20"/>
        <w:numPr>
          <w:ilvl w:val="0"/>
          <w:numId w:val="21"/>
        </w:numPr>
        <w:shd w:val="clear" w:color="auto" w:fill="auto"/>
        <w:tabs>
          <w:tab w:val="left" w:pos="348"/>
        </w:tabs>
        <w:spacing w:before="0"/>
        <w:ind w:left="400"/>
        <w:rPr>
          <w:color w:val="auto"/>
        </w:rPr>
      </w:pPr>
      <w:r w:rsidRPr="009D218A">
        <w:rPr>
          <w:color w:val="auto"/>
        </w:rPr>
        <w:t>Requests to make copies of collection items on one’s own placed by institutions are considered on an individual basis by the head of the appropriate department. Making copies of collection items with the use of equipment other than a camera without flash is</w:t>
      </w:r>
    </w:p>
    <w:p w:rsidR="00E90236" w:rsidRPr="009D218A" w:rsidRDefault="00503544">
      <w:pPr>
        <w:pStyle w:val="Bodytext20"/>
        <w:shd w:val="clear" w:color="auto" w:fill="auto"/>
        <w:spacing w:before="0" w:after="53" w:line="240" w:lineRule="exact"/>
        <w:ind w:left="760" w:hanging="360"/>
        <w:rPr>
          <w:color w:val="auto"/>
        </w:rPr>
      </w:pPr>
      <w:r w:rsidRPr="009D218A">
        <w:rPr>
          <w:color w:val="auto"/>
        </w:rPr>
        <w:t>performed in a room specially adapted for the purpose and under the supervision of a</w:t>
      </w:r>
    </w:p>
    <w:p w:rsidR="00E90236" w:rsidRPr="009D218A" w:rsidRDefault="00503544">
      <w:pPr>
        <w:pStyle w:val="Bodytext20"/>
        <w:shd w:val="clear" w:color="auto" w:fill="auto"/>
        <w:spacing w:before="0" w:after="348" w:line="240" w:lineRule="exact"/>
        <w:ind w:left="760" w:hanging="360"/>
        <w:rPr>
          <w:color w:val="auto"/>
        </w:rPr>
      </w:pPr>
      <w:r w:rsidRPr="009D218A">
        <w:rPr>
          <w:color w:val="auto"/>
        </w:rPr>
        <w:t>librarian on duty, at a fee as per the price list.</w:t>
      </w:r>
    </w:p>
    <w:p w:rsidR="00E90236" w:rsidRPr="009D218A" w:rsidRDefault="00503544">
      <w:pPr>
        <w:pStyle w:val="Heading10"/>
        <w:keepNext/>
        <w:keepLines/>
        <w:shd w:val="clear" w:color="auto" w:fill="auto"/>
        <w:spacing w:after="292" w:line="240" w:lineRule="exact"/>
        <w:ind w:firstLine="0"/>
        <w:jc w:val="both"/>
        <w:rPr>
          <w:color w:val="auto"/>
        </w:rPr>
      </w:pPr>
      <w:bookmarkStart w:id="8" w:name="bookmark8"/>
      <w:r w:rsidRPr="009D218A">
        <w:rPr>
          <w:color w:val="auto"/>
        </w:rPr>
        <w:t>Article 8. Rules of order</w:t>
      </w:r>
      <w:bookmarkEnd w:id="8"/>
    </w:p>
    <w:p w:rsidR="00E90236" w:rsidRPr="009D218A" w:rsidRDefault="00503544">
      <w:pPr>
        <w:pStyle w:val="Bodytext20"/>
        <w:numPr>
          <w:ilvl w:val="0"/>
          <w:numId w:val="24"/>
        </w:numPr>
        <w:shd w:val="clear" w:color="auto" w:fill="auto"/>
        <w:tabs>
          <w:tab w:val="left" w:pos="350"/>
        </w:tabs>
        <w:spacing w:before="0"/>
        <w:ind w:firstLine="0"/>
        <w:rPr>
          <w:color w:val="auto"/>
        </w:rPr>
      </w:pPr>
      <w:r w:rsidRPr="009D218A">
        <w:rPr>
          <w:color w:val="auto"/>
        </w:rPr>
        <w:t>The Library does not grant admission to persons who:</w:t>
      </w:r>
    </w:p>
    <w:p w:rsidR="00E90236" w:rsidRPr="009D218A" w:rsidRDefault="00503544">
      <w:pPr>
        <w:pStyle w:val="Bodytext20"/>
        <w:numPr>
          <w:ilvl w:val="0"/>
          <w:numId w:val="25"/>
        </w:numPr>
        <w:shd w:val="clear" w:color="auto" w:fill="auto"/>
        <w:tabs>
          <w:tab w:val="left" w:pos="763"/>
        </w:tabs>
        <w:spacing w:before="0"/>
        <w:ind w:left="760" w:hanging="360"/>
        <w:rPr>
          <w:color w:val="auto"/>
        </w:rPr>
      </w:pPr>
      <w:r w:rsidRPr="009D218A">
        <w:rPr>
          <w:color w:val="auto"/>
        </w:rPr>
        <w:t>are under the influence of alcohol,</w:t>
      </w:r>
    </w:p>
    <w:p w:rsidR="00E90236" w:rsidRPr="009D218A" w:rsidRDefault="00503544">
      <w:pPr>
        <w:pStyle w:val="Bodytext20"/>
        <w:numPr>
          <w:ilvl w:val="0"/>
          <w:numId w:val="25"/>
        </w:numPr>
        <w:shd w:val="clear" w:color="auto" w:fill="auto"/>
        <w:tabs>
          <w:tab w:val="left" w:pos="787"/>
        </w:tabs>
        <w:spacing w:before="0"/>
        <w:ind w:left="760" w:hanging="360"/>
        <w:rPr>
          <w:color w:val="auto"/>
        </w:rPr>
      </w:pPr>
      <w:r w:rsidRPr="009D218A">
        <w:rPr>
          <w:color w:val="auto"/>
        </w:rPr>
        <w:t>are under the influence of narcotic drugs,</w:t>
      </w:r>
    </w:p>
    <w:p w:rsidR="00E90236" w:rsidRPr="009D218A" w:rsidRDefault="00503544">
      <w:pPr>
        <w:pStyle w:val="Bodytext20"/>
        <w:numPr>
          <w:ilvl w:val="0"/>
          <w:numId w:val="25"/>
        </w:numPr>
        <w:shd w:val="clear" w:color="auto" w:fill="auto"/>
        <w:tabs>
          <w:tab w:val="left" w:pos="787"/>
        </w:tabs>
        <w:spacing w:before="0"/>
        <w:ind w:left="760" w:hanging="360"/>
        <w:rPr>
          <w:color w:val="auto"/>
        </w:rPr>
      </w:pPr>
      <w:r w:rsidRPr="009D218A">
        <w:rPr>
          <w:color w:val="auto"/>
        </w:rPr>
        <w:t>do not maintain basic hygiene,</w:t>
      </w:r>
    </w:p>
    <w:p w:rsidR="00E90236" w:rsidRPr="009D218A" w:rsidRDefault="00503544">
      <w:pPr>
        <w:pStyle w:val="Bodytext20"/>
        <w:numPr>
          <w:ilvl w:val="0"/>
          <w:numId w:val="25"/>
        </w:numPr>
        <w:shd w:val="clear" w:color="auto" w:fill="auto"/>
        <w:tabs>
          <w:tab w:val="left" w:pos="787"/>
        </w:tabs>
        <w:spacing w:before="0"/>
        <w:ind w:left="760" w:hanging="360"/>
        <w:rPr>
          <w:color w:val="auto"/>
        </w:rPr>
      </w:pPr>
      <w:r w:rsidRPr="009D218A">
        <w:rPr>
          <w:color w:val="auto"/>
        </w:rPr>
        <w:t>put others in danger,</w:t>
      </w:r>
    </w:p>
    <w:p w:rsidR="00E90236" w:rsidRPr="009D218A" w:rsidRDefault="00503544">
      <w:pPr>
        <w:pStyle w:val="Bodytext20"/>
        <w:numPr>
          <w:ilvl w:val="0"/>
          <w:numId w:val="25"/>
        </w:numPr>
        <w:shd w:val="clear" w:color="auto" w:fill="auto"/>
        <w:tabs>
          <w:tab w:val="left" w:pos="787"/>
        </w:tabs>
        <w:spacing w:before="0"/>
        <w:ind w:left="760" w:hanging="360"/>
        <w:rPr>
          <w:color w:val="auto"/>
        </w:rPr>
      </w:pPr>
      <w:r w:rsidRPr="009D218A">
        <w:rPr>
          <w:color w:val="auto"/>
        </w:rPr>
        <w:t>behave in a manner which inconveniences other Library users.</w:t>
      </w:r>
    </w:p>
    <w:p w:rsidR="00E90236" w:rsidRPr="009D218A" w:rsidRDefault="00503544">
      <w:pPr>
        <w:pStyle w:val="Bodytext20"/>
        <w:numPr>
          <w:ilvl w:val="0"/>
          <w:numId w:val="24"/>
        </w:numPr>
        <w:shd w:val="clear" w:color="auto" w:fill="auto"/>
        <w:tabs>
          <w:tab w:val="left" w:pos="354"/>
        </w:tabs>
        <w:spacing w:before="0"/>
        <w:ind w:firstLine="0"/>
        <w:rPr>
          <w:color w:val="auto"/>
        </w:rPr>
      </w:pPr>
      <w:r w:rsidRPr="009D218A">
        <w:rPr>
          <w:color w:val="auto"/>
        </w:rPr>
        <w:lastRenderedPageBreak/>
        <w:t>Vehicles other than wheelchairs and prams are not permitted in Library buildings.</w:t>
      </w:r>
    </w:p>
    <w:p w:rsidR="00E90236" w:rsidRPr="009D218A" w:rsidRDefault="00503544">
      <w:pPr>
        <w:pStyle w:val="Bodytext20"/>
        <w:numPr>
          <w:ilvl w:val="0"/>
          <w:numId w:val="24"/>
        </w:numPr>
        <w:shd w:val="clear" w:color="auto" w:fill="auto"/>
        <w:tabs>
          <w:tab w:val="left" w:pos="354"/>
        </w:tabs>
        <w:spacing w:before="0"/>
        <w:ind w:firstLine="0"/>
        <w:rPr>
          <w:color w:val="auto"/>
        </w:rPr>
      </w:pPr>
      <w:r w:rsidRPr="009D218A">
        <w:rPr>
          <w:color w:val="auto"/>
        </w:rPr>
        <w:t>Animals other than assistance dogs as defined in separate provisions are not permitted in</w:t>
      </w:r>
    </w:p>
    <w:p w:rsidR="00E90236" w:rsidRPr="009D218A" w:rsidRDefault="00503544">
      <w:pPr>
        <w:pStyle w:val="Bodytext20"/>
        <w:shd w:val="clear" w:color="auto" w:fill="auto"/>
        <w:spacing w:before="0"/>
        <w:ind w:left="760" w:hanging="360"/>
        <w:rPr>
          <w:color w:val="auto"/>
        </w:rPr>
      </w:pPr>
      <w:r w:rsidRPr="009D218A">
        <w:rPr>
          <w:color w:val="auto"/>
        </w:rPr>
        <w:t>Library buildings.</w:t>
      </w:r>
    </w:p>
    <w:p w:rsidR="00E90236" w:rsidRPr="009D218A" w:rsidRDefault="00503544">
      <w:pPr>
        <w:pStyle w:val="Bodytext20"/>
        <w:numPr>
          <w:ilvl w:val="0"/>
          <w:numId w:val="24"/>
        </w:numPr>
        <w:shd w:val="clear" w:color="auto" w:fill="auto"/>
        <w:tabs>
          <w:tab w:val="left" w:pos="354"/>
        </w:tabs>
        <w:spacing w:before="0"/>
        <w:ind w:firstLine="0"/>
        <w:rPr>
          <w:color w:val="auto"/>
        </w:rPr>
      </w:pPr>
      <w:r w:rsidRPr="009D218A">
        <w:rPr>
          <w:color w:val="auto"/>
        </w:rPr>
        <w:t>Persons using the premises of the Library are obliged to:</w:t>
      </w:r>
    </w:p>
    <w:p w:rsidR="00E90236" w:rsidRPr="009D218A" w:rsidRDefault="00503544">
      <w:pPr>
        <w:pStyle w:val="Bodytext20"/>
        <w:numPr>
          <w:ilvl w:val="0"/>
          <w:numId w:val="26"/>
        </w:numPr>
        <w:shd w:val="clear" w:color="auto" w:fill="auto"/>
        <w:tabs>
          <w:tab w:val="left" w:pos="763"/>
        </w:tabs>
        <w:spacing w:before="0"/>
        <w:ind w:left="760" w:hanging="360"/>
        <w:rPr>
          <w:color w:val="auto"/>
        </w:rPr>
      </w:pPr>
      <w:r w:rsidRPr="009D218A">
        <w:rPr>
          <w:color w:val="auto"/>
        </w:rPr>
        <w:t>refrain from smoking tobacco products and electronic cigarettes,</w:t>
      </w:r>
    </w:p>
    <w:p w:rsidR="00E90236" w:rsidRPr="009D218A" w:rsidRDefault="00503544">
      <w:pPr>
        <w:pStyle w:val="Bodytext20"/>
        <w:numPr>
          <w:ilvl w:val="0"/>
          <w:numId w:val="26"/>
        </w:numPr>
        <w:shd w:val="clear" w:color="auto" w:fill="auto"/>
        <w:tabs>
          <w:tab w:val="left" w:pos="787"/>
        </w:tabs>
        <w:spacing w:before="0"/>
        <w:ind w:left="760" w:hanging="360"/>
        <w:rPr>
          <w:color w:val="auto"/>
        </w:rPr>
      </w:pPr>
      <w:r w:rsidRPr="009D218A">
        <w:rPr>
          <w:color w:val="auto"/>
        </w:rPr>
        <w:t>refrain from bringing in and consuming alcohol,</w:t>
      </w:r>
    </w:p>
    <w:p w:rsidR="00E90236" w:rsidRPr="009D218A" w:rsidRDefault="00503544">
      <w:pPr>
        <w:pStyle w:val="Bodytext20"/>
        <w:numPr>
          <w:ilvl w:val="0"/>
          <w:numId w:val="26"/>
        </w:numPr>
        <w:shd w:val="clear" w:color="auto" w:fill="auto"/>
        <w:tabs>
          <w:tab w:val="left" w:pos="787"/>
        </w:tabs>
        <w:spacing w:before="0"/>
        <w:ind w:left="760" w:hanging="360"/>
        <w:rPr>
          <w:color w:val="auto"/>
        </w:rPr>
      </w:pPr>
      <w:r w:rsidRPr="009D218A">
        <w:rPr>
          <w:color w:val="auto"/>
        </w:rPr>
        <w:t>refrain from bringing in and consuming narcotic drugs,</w:t>
      </w:r>
    </w:p>
    <w:p w:rsidR="00E90236" w:rsidRPr="009D218A" w:rsidRDefault="00503544">
      <w:pPr>
        <w:pStyle w:val="Bodytext20"/>
        <w:numPr>
          <w:ilvl w:val="0"/>
          <w:numId w:val="26"/>
        </w:numPr>
        <w:shd w:val="clear" w:color="auto" w:fill="auto"/>
        <w:tabs>
          <w:tab w:val="left" w:pos="787"/>
        </w:tabs>
        <w:spacing w:before="0"/>
        <w:ind w:left="760" w:hanging="360"/>
        <w:rPr>
          <w:color w:val="auto"/>
        </w:rPr>
      </w:pPr>
      <w:r w:rsidRPr="009D218A">
        <w:rPr>
          <w:color w:val="auto"/>
        </w:rPr>
        <w:t>treat Library equipment with due respect and use it in accordance with its intended purpose.</w:t>
      </w:r>
    </w:p>
    <w:p w:rsidR="00E90236" w:rsidRPr="009D218A" w:rsidRDefault="00503544">
      <w:pPr>
        <w:pStyle w:val="Bodytext20"/>
        <w:numPr>
          <w:ilvl w:val="0"/>
          <w:numId w:val="24"/>
        </w:numPr>
        <w:shd w:val="clear" w:color="auto" w:fill="auto"/>
        <w:tabs>
          <w:tab w:val="left" w:pos="354"/>
        </w:tabs>
        <w:spacing w:before="0"/>
        <w:ind w:firstLine="0"/>
        <w:rPr>
          <w:color w:val="auto"/>
        </w:rPr>
      </w:pPr>
      <w:r w:rsidRPr="009D218A">
        <w:rPr>
          <w:color w:val="auto"/>
        </w:rPr>
        <w:t>Persons using reading rooms and catalogue halls are obliged to:</w:t>
      </w:r>
    </w:p>
    <w:p w:rsidR="00E90236" w:rsidRPr="009D218A" w:rsidRDefault="00503544">
      <w:pPr>
        <w:pStyle w:val="Bodytext20"/>
        <w:numPr>
          <w:ilvl w:val="0"/>
          <w:numId w:val="27"/>
        </w:numPr>
        <w:shd w:val="clear" w:color="auto" w:fill="auto"/>
        <w:tabs>
          <w:tab w:val="left" w:pos="763"/>
        </w:tabs>
        <w:spacing w:before="0"/>
        <w:ind w:left="760" w:hanging="360"/>
        <w:rPr>
          <w:color w:val="auto"/>
        </w:rPr>
      </w:pPr>
      <w:r w:rsidRPr="009D218A">
        <w:rPr>
          <w:color w:val="auto"/>
        </w:rPr>
        <w:t>leave outerwear, umbrellas, and other items, in particular luggage, briefcases, and handbags, with dimensions exceeding 300x220x30 mm, in the cloakroom. The Library provides transparent plastic bags in the cloakroom for personal items which the reader wishes to bring into reading rooms or catalogue halls,</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refrain from bringing in food and beverages,</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refrain from removing catalogue cards from drawers,</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maintain silence and order,</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comply with the instructions and directions of librarians on duty,</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set mobile phones to silent mode,</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refrain from making and receiving phone calls in reading rooms,</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occupy the seat corresponding to the number on the token,</w:t>
      </w:r>
    </w:p>
    <w:p w:rsidR="00E90236" w:rsidRPr="009D218A" w:rsidRDefault="00503544">
      <w:pPr>
        <w:pStyle w:val="Bodytext20"/>
        <w:numPr>
          <w:ilvl w:val="0"/>
          <w:numId w:val="27"/>
        </w:numPr>
        <w:shd w:val="clear" w:color="auto" w:fill="auto"/>
        <w:tabs>
          <w:tab w:val="left" w:pos="787"/>
        </w:tabs>
        <w:spacing w:before="0"/>
        <w:ind w:left="760" w:hanging="360"/>
        <w:rPr>
          <w:color w:val="auto"/>
        </w:rPr>
      </w:pPr>
      <w:r w:rsidRPr="009D218A">
        <w:rPr>
          <w:color w:val="auto"/>
        </w:rPr>
        <w:t>treat collection items with due care, in particular: open books carefully, refrain from using collection items as writing pads, propping oneself against them and propping them against the edge of the table,</w:t>
      </w:r>
    </w:p>
    <w:p w:rsidR="00E90236" w:rsidRPr="009D218A" w:rsidRDefault="00503544">
      <w:pPr>
        <w:pStyle w:val="Bodytext20"/>
        <w:numPr>
          <w:ilvl w:val="0"/>
          <w:numId w:val="27"/>
        </w:numPr>
        <w:shd w:val="clear" w:color="auto" w:fill="auto"/>
        <w:tabs>
          <w:tab w:val="left" w:pos="883"/>
        </w:tabs>
        <w:spacing w:before="0"/>
        <w:ind w:left="760" w:hanging="360"/>
        <w:rPr>
          <w:color w:val="auto"/>
        </w:rPr>
      </w:pPr>
      <w:r w:rsidRPr="009D218A">
        <w:rPr>
          <w:color w:val="auto"/>
        </w:rPr>
        <w:t>refrain from damaging provided collection items, in particular by tearing or cutting out pages, damaging covers, underlining and making notes in the collection items, sticking sticky notes to collection items,</w:t>
      </w:r>
    </w:p>
    <w:p w:rsidR="00E90236" w:rsidRPr="009D218A" w:rsidRDefault="00503544">
      <w:pPr>
        <w:pStyle w:val="Bodytext20"/>
        <w:numPr>
          <w:ilvl w:val="0"/>
          <w:numId w:val="27"/>
        </w:numPr>
        <w:shd w:val="clear" w:color="auto" w:fill="auto"/>
        <w:tabs>
          <w:tab w:val="left" w:pos="883"/>
        </w:tabs>
        <w:spacing w:before="0"/>
        <w:ind w:left="760" w:hanging="360"/>
        <w:rPr>
          <w:color w:val="auto"/>
        </w:rPr>
      </w:pPr>
      <w:r w:rsidRPr="009D218A">
        <w:rPr>
          <w:color w:val="auto"/>
        </w:rPr>
        <w:t>access provided sound and audiovisual recordings in such a manner that they do not cause any damage thereto, in particular by dirtying the parts containing audio or audiovisual information, scratching them, causing them to crack or shatter, deforming the medium,</w:t>
      </w:r>
    </w:p>
    <w:p w:rsidR="00E90236" w:rsidRPr="009D218A" w:rsidRDefault="00503544">
      <w:pPr>
        <w:pStyle w:val="Bodytext20"/>
        <w:numPr>
          <w:ilvl w:val="0"/>
          <w:numId w:val="27"/>
        </w:numPr>
        <w:shd w:val="clear" w:color="auto" w:fill="auto"/>
        <w:tabs>
          <w:tab w:val="left" w:pos="883"/>
        </w:tabs>
        <w:spacing w:before="0"/>
        <w:ind w:left="760" w:hanging="360"/>
        <w:jc w:val="left"/>
        <w:rPr>
          <w:color w:val="auto"/>
        </w:rPr>
      </w:pPr>
      <w:r w:rsidRPr="009D218A">
        <w:rPr>
          <w:color w:val="auto"/>
        </w:rPr>
        <w:t>put back the reference collection items on designated places after having consulted them,</w:t>
      </w:r>
    </w:p>
    <w:p w:rsidR="00E90236" w:rsidRPr="009D218A" w:rsidRDefault="00503544">
      <w:pPr>
        <w:pStyle w:val="Bodytext20"/>
        <w:numPr>
          <w:ilvl w:val="0"/>
          <w:numId w:val="27"/>
        </w:numPr>
        <w:shd w:val="clear" w:color="auto" w:fill="auto"/>
        <w:tabs>
          <w:tab w:val="left" w:pos="883"/>
        </w:tabs>
        <w:spacing w:before="0"/>
        <w:ind w:left="760" w:hanging="360"/>
        <w:jc w:val="left"/>
        <w:rPr>
          <w:color w:val="auto"/>
        </w:rPr>
      </w:pPr>
      <w:r w:rsidRPr="009D218A">
        <w:rPr>
          <w:color w:val="auto"/>
        </w:rPr>
        <w:t>refrain from taking provided collection items outside of the location they were provided in,</w:t>
      </w:r>
    </w:p>
    <w:p w:rsidR="00E90236" w:rsidRPr="009D218A" w:rsidRDefault="00503544">
      <w:pPr>
        <w:pStyle w:val="Bodytext20"/>
        <w:numPr>
          <w:ilvl w:val="0"/>
          <w:numId w:val="27"/>
        </w:numPr>
        <w:shd w:val="clear" w:color="auto" w:fill="auto"/>
        <w:tabs>
          <w:tab w:val="left" w:pos="883"/>
        </w:tabs>
        <w:spacing w:before="0"/>
        <w:ind w:left="400" w:firstLine="0"/>
        <w:rPr>
          <w:color w:val="auto"/>
        </w:rPr>
      </w:pPr>
      <w:r w:rsidRPr="009D218A">
        <w:rPr>
          <w:color w:val="auto"/>
        </w:rPr>
        <w:t>present their personal belongings when requested to by security personnel.</w:t>
      </w:r>
    </w:p>
    <w:p w:rsidR="00E90236" w:rsidRPr="009D218A" w:rsidRDefault="00503544">
      <w:pPr>
        <w:pStyle w:val="Bodytext20"/>
        <w:numPr>
          <w:ilvl w:val="0"/>
          <w:numId w:val="24"/>
        </w:numPr>
        <w:shd w:val="clear" w:color="auto" w:fill="auto"/>
        <w:tabs>
          <w:tab w:val="left" w:pos="349"/>
        </w:tabs>
        <w:spacing w:before="0" w:after="362"/>
        <w:ind w:left="400"/>
        <w:rPr>
          <w:color w:val="auto"/>
        </w:rPr>
      </w:pPr>
      <w:r w:rsidRPr="009D218A">
        <w:rPr>
          <w:color w:val="auto"/>
        </w:rPr>
        <w:t>Persons using the premises of the Library are materially liable for any damage to the Library’s collections and equipment provided.</w:t>
      </w:r>
    </w:p>
    <w:p w:rsidR="00E90236" w:rsidRPr="009D218A" w:rsidRDefault="00503544">
      <w:pPr>
        <w:pStyle w:val="Heading10"/>
        <w:keepNext/>
        <w:keepLines/>
        <w:shd w:val="clear" w:color="auto" w:fill="auto"/>
        <w:spacing w:after="292" w:line="240" w:lineRule="exact"/>
        <w:ind w:left="400"/>
        <w:jc w:val="both"/>
        <w:rPr>
          <w:color w:val="auto"/>
        </w:rPr>
      </w:pPr>
      <w:bookmarkStart w:id="9" w:name="bookmark9"/>
      <w:r w:rsidRPr="009D218A">
        <w:rPr>
          <w:color w:val="auto"/>
        </w:rPr>
        <w:t>Article 9. Liability for failure to comply with the Conditions of Use</w:t>
      </w:r>
      <w:bookmarkEnd w:id="9"/>
    </w:p>
    <w:p w:rsidR="00E90236" w:rsidRPr="009D218A" w:rsidRDefault="00503544">
      <w:pPr>
        <w:pStyle w:val="Bodytext20"/>
        <w:numPr>
          <w:ilvl w:val="0"/>
          <w:numId w:val="28"/>
        </w:numPr>
        <w:shd w:val="clear" w:color="auto" w:fill="auto"/>
        <w:tabs>
          <w:tab w:val="left" w:pos="343"/>
        </w:tabs>
        <w:spacing w:before="0"/>
        <w:ind w:left="400"/>
        <w:rPr>
          <w:color w:val="auto"/>
        </w:rPr>
      </w:pPr>
      <w:r w:rsidRPr="009D218A">
        <w:rPr>
          <w:color w:val="auto"/>
        </w:rPr>
        <w:t>In the event that readers:</w:t>
      </w:r>
    </w:p>
    <w:p w:rsidR="00E90236" w:rsidRPr="009D218A" w:rsidRDefault="00503544">
      <w:pPr>
        <w:pStyle w:val="Bodytext20"/>
        <w:numPr>
          <w:ilvl w:val="0"/>
          <w:numId w:val="29"/>
        </w:numPr>
        <w:shd w:val="clear" w:color="auto" w:fill="auto"/>
        <w:tabs>
          <w:tab w:val="left" w:pos="763"/>
        </w:tabs>
        <w:spacing w:before="0"/>
        <w:ind w:left="400" w:firstLine="0"/>
        <w:rPr>
          <w:color w:val="auto"/>
        </w:rPr>
      </w:pPr>
      <w:r w:rsidRPr="009D218A">
        <w:rPr>
          <w:color w:val="auto"/>
        </w:rPr>
        <w:t>bring items referred to in Article 8.5 (1) into reading rooms or catalogue halls,</w:t>
      </w:r>
    </w:p>
    <w:p w:rsidR="00E90236" w:rsidRPr="009D218A" w:rsidRDefault="00503544">
      <w:pPr>
        <w:pStyle w:val="Bodytext20"/>
        <w:numPr>
          <w:ilvl w:val="0"/>
          <w:numId w:val="29"/>
        </w:numPr>
        <w:shd w:val="clear" w:color="auto" w:fill="auto"/>
        <w:tabs>
          <w:tab w:val="left" w:pos="787"/>
        </w:tabs>
        <w:spacing w:before="0"/>
        <w:ind w:left="400" w:firstLine="0"/>
        <w:rPr>
          <w:color w:val="auto"/>
        </w:rPr>
      </w:pPr>
      <w:r w:rsidRPr="009D218A">
        <w:rPr>
          <w:color w:val="auto"/>
        </w:rPr>
        <w:lastRenderedPageBreak/>
        <w:t>bring food or beverages into reading rooms or catalogue halls,</w:t>
      </w:r>
    </w:p>
    <w:p w:rsidR="00E90236" w:rsidRPr="009D218A" w:rsidRDefault="00503544">
      <w:pPr>
        <w:pStyle w:val="Bodytext20"/>
        <w:numPr>
          <w:ilvl w:val="0"/>
          <w:numId w:val="29"/>
        </w:numPr>
        <w:shd w:val="clear" w:color="auto" w:fill="auto"/>
        <w:tabs>
          <w:tab w:val="left" w:pos="787"/>
        </w:tabs>
        <w:spacing w:before="0"/>
        <w:ind w:left="400" w:firstLine="0"/>
        <w:rPr>
          <w:color w:val="auto"/>
        </w:rPr>
      </w:pPr>
      <w:r w:rsidRPr="009D218A">
        <w:rPr>
          <w:color w:val="auto"/>
        </w:rPr>
        <w:t>remove catalogue cards from drawers,</w:t>
      </w:r>
    </w:p>
    <w:p w:rsidR="00E90236" w:rsidRPr="009D218A" w:rsidRDefault="00503544">
      <w:pPr>
        <w:pStyle w:val="Bodytext20"/>
        <w:numPr>
          <w:ilvl w:val="0"/>
          <w:numId w:val="29"/>
        </w:numPr>
        <w:shd w:val="clear" w:color="auto" w:fill="auto"/>
        <w:tabs>
          <w:tab w:val="left" w:pos="787"/>
        </w:tabs>
        <w:spacing w:before="0"/>
        <w:ind w:left="400" w:firstLine="0"/>
        <w:rPr>
          <w:color w:val="auto"/>
        </w:rPr>
      </w:pPr>
      <w:r w:rsidRPr="009D218A">
        <w:rPr>
          <w:color w:val="auto"/>
        </w:rPr>
        <w:t>disturb silence or order,</w:t>
      </w:r>
    </w:p>
    <w:p w:rsidR="00E90236" w:rsidRPr="009D218A" w:rsidRDefault="00503544">
      <w:pPr>
        <w:pStyle w:val="Bodytext20"/>
        <w:numPr>
          <w:ilvl w:val="0"/>
          <w:numId w:val="29"/>
        </w:numPr>
        <w:shd w:val="clear" w:color="auto" w:fill="auto"/>
        <w:tabs>
          <w:tab w:val="left" w:pos="787"/>
        </w:tabs>
        <w:spacing w:before="0"/>
        <w:ind w:left="400" w:firstLine="0"/>
        <w:rPr>
          <w:color w:val="auto"/>
        </w:rPr>
      </w:pPr>
      <w:r w:rsidRPr="009D218A">
        <w:rPr>
          <w:color w:val="auto"/>
        </w:rPr>
        <w:t>fail to set their mobile phones on silent mode in reading rooms or catalogue halls,</w:t>
      </w:r>
    </w:p>
    <w:p w:rsidR="00E90236" w:rsidRPr="009D218A" w:rsidRDefault="00503544">
      <w:pPr>
        <w:pStyle w:val="Bodytext20"/>
        <w:numPr>
          <w:ilvl w:val="0"/>
          <w:numId w:val="29"/>
        </w:numPr>
        <w:shd w:val="clear" w:color="auto" w:fill="auto"/>
        <w:tabs>
          <w:tab w:val="left" w:pos="787"/>
        </w:tabs>
        <w:spacing w:before="0"/>
        <w:ind w:left="400" w:firstLine="0"/>
        <w:rPr>
          <w:color w:val="auto"/>
        </w:rPr>
      </w:pPr>
      <w:r w:rsidRPr="009D218A">
        <w:rPr>
          <w:color w:val="auto"/>
        </w:rPr>
        <w:t>make or receive phone calls in reading rooms,</w:t>
      </w:r>
    </w:p>
    <w:p w:rsidR="00E90236" w:rsidRPr="009D218A" w:rsidRDefault="00503544">
      <w:pPr>
        <w:pStyle w:val="Bodytext20"/>
        <w:numPr>
          <w:ilvl w:val="0"/>
          <w:numId w:val="29"/>
        </w:numPr>
        <w:shd w:val="clear" w:color="auto" w:fill="auto"/>
        <w:tabs>
          <w:tab w:val="left" w:pos="787"/>
        </w:tabs>
        <w:spacing w:before="0"/>
        <w:ind w:left="400" w:firstLine="0"/>
        <w:rPr>
          <w:color w:val="auto"/>
        </w:rPr>
      </w:pPr>
      <w:r w:rsidRPr="009D218A">
        <w:rPr>
          <w:color w:val="auto"/>
        </w:rPr>
        <w:t>occupy seats not corresponding to the numbers on the tokens,</w:t>
      </w:r>
    </w:p>
    <w:p w:rsidR="00E90236" w:rsidRPr="009D218A" w:rsidRDefault="00503544">
      <w:pPr>
        <w:pStyle w:val="Bodytext20"/>
        <w:numPr>
          <w:ilvl w:val="0"/>
          <w:numId w:val="29"/>
        </w:numPr>
        <w:shd w:val="clear" w:color="auto" w:fill="auto"/>
        <w:tabs>
          <w:tab w:val="left" w:pos="787"/>
        </w:tabs>
        <w:spacing w:before="0"/>
        <w:ind w:left="400" w:firstLine="0"/>
        <w:rPr>
          <w:color w:val="auto"/>
        </w:rPr>
      </w:pPr>
      <w:r w:rsidRPr="009D218A">
        <w:rPr>
          <w:color w:val="auto"/>
        </w:rPr>
        <w:t>behave in a manner which inconveniences other Library users -</w:t>
      </w:r>
    </w:p>
    <w:p w:rsidR="00E90236" w:rsidRPr="009D218A" w:rsidRDefault="00503544">
      <w:pPr>
        <w:pStyle w:val="Bodytext20"/>
        <w:shd w:val="clear" w:color="auto" w:fill="auto"/>
        <w:spacing w:before="0"/>
        <w:ind w:left="400" w:firstLine="0"/>
        <w:rPr>
          <w:color w:val="auto"/>
        </w:rPr>
      </w:pPr>
      <w:r w:rsidRPr="009D218A">
        <w:rPr>
          <w:color w:val="auto"/>
        </w:rPr>
        <w:t>they may be obliged by librarians on duty or the Library’s security personnel to cease the breach without delay.</w:t>
      </w:r>
    </w:p>
    <w:p w:rsidR="00E90236" w:rsidRPr="009D218A" w:rsidRDefault="00503544">
      <w:pPr>
        <w:pStyle w:val="Bodytext20"/>
        <w:numPr>
          <w:ilvl w:val="0"/>
          <w:numId w:val="28"/>
        </w:numPr>
        <w:shd w:val="clear" w:color="auto" w:fill="auto"/>
        <w:tabs>
          <w:tab w:val="left" w:pos="354"/>
        </w:tabs>
        <w:spacing w:before="0"/>
        <w:ind w:left="400"/>
        <w:rPr>
          <w:color w:val="auto"/>
        </w:rPr>
      </w:pPr>
      <w:r w:rsidRPr="009D218A">
        <w:rPr>
          <w:color w:val="auto"/>
        </w:rPr>
        <w:t>In the event that readers:</w:t>
      </w:r>
    </w:p>
    <w:p w:rsidR="00E90236" w:rsidRPr="009D218A" w:rsidRDefault="00503544">
      <w:pPr>
        <w:pStyle w:val="Bodytext20"/>
        <w:numPr>
          <w:ilvl w:val="0"/>
          <w:numId w:val="30"/>
        </w:numPr>
        <w:shd w:val="clear" w:color="auto" w:fill="auto"/>
        <w:tabs>
          <w:tab w:val="left" w:pos="763"/>
        </w:tabs>
        <w:spacing w:before="0"/>
        <w:ind w:left="760" w:hanging="360"/>
        <w:jc w:val="left"/>
        <w:rPr>
          <w:color w:val="auto"/>
        </w:rPr>
      </w:pPr>
      <w:r w:rsidRPr="009D218A">
        <w:rPr>
          <w:color w:val="auto"/>
        </w:rPr>
        <w:t>fail to comply with the instructions or directions of librarians on duty or the Library’s security personnel,</w:t>
      </w:r>
    </w:p>
    <w:p w:rsidR="00E90236" w:rsidRPr="009D218A" w:rsidRDefault="00503544">
      <w:pPr>
        <w:pStyle w:val="Bodytext20"/>
        <w:numPr>
          <w:ilvl w:val="0"/>
          <w:numId w:val="30"/>
        </w:numPr>
        <w:shd w:val="clear" w:color="auto" w:fill="auto"/>
        <w:tabs>
          <w:tab w:val="left" w:pos="787"/>
        </w:tabs>
        <w:spacing w:before="0"/>
        <w:ind w:left="760" w:hanging="360"/>
        <w:jc w:val="left"/>
        <w:rPr>
          <w:color w:val="auto"/>
        </w:rPr>
      </w:pPr>
      <w:r w:rsidRPr="009D218A">
        <w:rPr>
          <w:color w:val="auto"/>
        </w:rPr>
        <w:t>fail to comply with the instructions of librarians on duty or the Library’s security personnel with regard to matters referred to in section 1,</w:t>
      </w:r>
    </w:p>
    <w:p w:rsidR="00E90236" w:rsidRPr="009D218A" w:rsidRDefault="00503544">
      <w:pPr>
        <w:pStyle w:val="Bodytext20"/>
        <w:numPr>
          <w:ilvl w:val="0"/>
          <w:numId w:val="30"/>
        </w:numPr>
        <w:shd w:val="clear" w:color="auto" w:fill="auto"/>
        <w:tabs>
          <w:tab w:val="left" w:pos="787"/>
        </w:tabs>
        <w:spacing w:before="0"/>
        <w:ind w:left="400" w:firstLine="0"/>
        <w:rPr>
          <w:color w:val="auto"/>
        </w:rPr>
      </w:pPr>
      <w:r w:rsidRPr="009D218A">
        <w:rPr>
          <w:color w:val="auto"/>
        </w:rPr>
        <w:t>put collections in danger of degradation, damage, or destruction,</w:t>
      </w:r>
    </w:p>
    <w:p w:rsidR="00E90236" w:rsidRPr="009D218A" w:rsidRDefault="00503544">
      <w:pPr>
        <w:pStyle w:val="Bodytext20"/>
        <w:numPr>
          <w:ilvl w:val="0"/>
          <w:numId w:val="30"/>
        </w:numPr>
        <w:shd w:val="clear" w:color="auto" w:fill="auto"/>
        <w:tabs>
          <w:tab w:val="left" w:pos="787"/>
        </w:tabs>
        <w:spacing w:before="0"/>
        <w:ind w:left="400" w:firstLine="0"/>
        <w:rPr>
          <w:color w:val="auto"/>
        </w:rPr>
      </w:pPr>
      <w:r w:rsidRPr="009D218A">
        <w:rPr>
          <w:color w:val="auto"/>
        </w:rPr>
        <w:t>destroy or damage Library equipment -</w:t>
      </w:r>
    </w:p>
    <w:p w:rsidR="00E90236" w:rsidRPr="009D218A" w:rsidRDefault="00503544">
      <w:pPr>
        <w:pStyle w:val="Bodytext20"/>
        <w:shd w:val="clear" w:color="auto" w:fill="auto"/>
        <w:spacing w:before="0"/>
        <w:ind w:left="400" w:firstLine="0"/>
        <w:rPr>
          <w:color w:val="auto"/>
        </w:rPr>
      </w:pPr>
      <w:r w:rsidRPr="009D218A">
        <w:rPr>
          <w:color w:val="auto"/>
        </w:rPr>
        <w:t>they may be obliged by librarians on duty or the Library’s security personnel to immediately return the collection items provided to them and leave the premises of the reading rooms and catalogue halls.</w:t>
      </w:r>
    </w:p>
    <w:p w:rsidR="00E90236" w:rsidRPr="009D218A" w:rsidRDefault="00503544">
      <w:pPr>
        <w:pStyle w:val="Bodytext20"/>
        <w:numPr>
          <w:ilvl w:val="0"/>
          <w:numId w:val="28"/>
        </w:numPr>
        <w:shd w:val="clear" w:color="auto" w:fill="auto"/>
        <w:tabs>
          <w:tab w:val="left" w:pos="354"/>
        </w:tabs>
        <w:spacing w:before="0"/>
        <w:ind w:left="400"/>
        <w:rPr>
          <w:color w:val="auto"/>
        </w:rPr>
      </w:pPr>
      <w:r w:rsidRPr="009D218A">
        <w:rPr>
          <w:color w:val="auto"/>
        </w:rPr>
        <w:t>In the event that readers:</w:t>
      </w:r>
    </w:p>
    <w:p w:rsidR="00E90236" w:rsidRPr="009D218A" w:rsidRDefault="00503544">
      <w:pPr>
        <w:pStyle w:val="Bodytext20"/>
        <w:numPr>
          <w:ilvl w:val="0"/>
          <w:numId w:val="31"/>
        </w:numPr>
        <w:shd w:val="clear" w:color="auto" w:fill="auto"/>
        <w:tabs>
          <w:tab w:val="left" w:pos="763"/>
        </w:tabs>
        <w:spacing w:before="0"/>
        <w:ind w:left="400" w:firstLine="0"/>
        <w:rPr>
          <w:color w:val="auto"/>
        </w:rPr>
      </w:pPr>
      <w:r w:rsidRPr="009D218A">
        <w:rPr>
          <w:color w:val="auto"/>
        </w:rPr>
        <w:t>smoke tobacco products and electronic cigarettes in the Library building,</w:t>
      </w:r>
    </w:p>
    <w:p w:rsidR="00E90236" w:rsidRPr="009D218A" w:rsidRDefault="00503544">
      <w:pPr>
        <w:pStyle w:val="Bodytext20"/>
        <w:numPr>
          <w:ilvl w:val="0"/>
          <w:numId w:val="31"/>
        </w:numPr>
        <w:shd w:val="clear" w:color="auto" w:fill="auto"/>
        <w:tabs>
          <w:tab w:val="left" w:pos="787"/>
        </w:tabs>
        <w:spacing w:before="0"/>
        <w:ind w:left="400" w:firstLine="0"/>
        <w:rPr>
          <w:color w:val="auto"/>
        </w:rPr>
      </w:pPr>
      <w:r w:rsidRPr="009D218A">
        <w:rPr>
          <w:color w:val="auto"/>
        </w:rPr>
        <w:t>put collections in danger of degradation, damage, or destruction,</w:t>
      </w:r>
    </w:p>
    <w:p w:rsidR="00E90236" w:rsidRPr="009D218A" w:rsidRDefault="00503544">
      <w:pPr>
        <w:pStyle w:val="Bodytext20"/>
        <w:numPr>
          <w:ilvl w:val="0"/>
          <w:numId w:val="31"/>
        </w:numPr>
        <w:shd w:val="clear" w:color="auto" w:fill="auto"/>
        <w:tabs>
          <w:tab w:val="left" w:pos="787"/>
        </w:tabs>
        <w:spacing w:before="0"/>
        <w:ind w:left="400" w:firstLine="0"/>
        <w:rPr>
          <w:color w:val="auto"/>
        </w:rPr>
      </w:pPr>
      <w:r w:rsidRPr="009D218A">
        <w:rPr>
          <w:color w:val="auto"/>
        </w:rPr>
        <w:t>take provided collection items outside of the location they were provided in,</w:t>
      </w:r>
    </w:p>
    <w:p w:rsidR="00E90236" w:rsidRPr="009D218A" w:rsidRDefault="00503544">
      <w:pPr>
        <w:pStyle w:val="Bodytext20"/>
        <w:numPr>
          <w:ilvl w:val="0"/>
          <w:numId w:val="31"/>
        </w:numPr>
        <w:shd w:val="clear" w:color="auto" w:fill="auto"/>
        <w:tabs>
          <w:tab w:val="left" w:pos="787"/>
        </w:tabs>
        <w:spacing w:before="0"/>
        <w:ind w:left="400" w:firstLine="0"/>
        <w:rPr>
          <w:color w:val="auto"/>
        </w:rPr>
      </w:pPr>
      <w:r w:rsidRPr="009D218A">
        <w:rPr>
          <w:color w:val="auto"/>
        </w:rPr>
        <w:t>destroy or damage the Library’s equipment,</w:t>
      </w:r>
    </w:p>
    <w:p w:rsidR="00E90236" w:rsidRPr="009D218A" w:rsidRDefault="00503544">
      <w:pPr>
        <w:pStyle w:val="Bodytext20"/>
        <w:numPr>
          <w:ilvl w:val="0"/>
          <w:numId w:val="31"/>
        </w:numPr>
        <w:shd w:val="clear" w:color="auto" w:fill="auto"/>
        <w:tabs>
          <w:tab w:val="left" w:pos="787"/>
        </w:tabs>
        <w:spacing w:before="0"/>
        <w:ind w:left="400" w:firstLine="0"/>
        <w:rPr>
          <w:color w:val="auto"/>
        </w:rPr>
      </w:pPr>
      <w:r w:rsidRPr="009D218A">
        <w:rPr>
          <w:color w:val="auto"/>
        </w:rPr>
        <w:t>use a third party’s library card or data therefrom,</w:t>
      </w:r>
    </w:p>
    <w:p w:rsidR="00E90236" w:rsidRPr="009D218A" w:rsidRDefault="00503544">
      <w:pPr>
        <w:pStyle w:val="Bodytext20"/>
        <w:numPr>
          <w:ilvl w:val="0"/>
          <w:numId w:val="31"/>
        </w:numPr>
        <w:shd w:val="clear" w:color="auto" w:fill="auto"/>
        <w:tabs>
          <w:tab w:val="left" w:pos="787"/>
        </w:tabs>
        <w:spacing w:before="0"/>
        <w:ind w:left="400" w:firstLine="0"/>
        <w:rPr>
          <w:color w:val="auto"/>
        </w:rPr>
      </w:pPr>
      <w:r w:rsidRPr="009D218A">
        <w:rPr>
          <w:color w:val="auto"/>
        </w:rPr>
        <w:t>bring in or consume alcohol,</w:t>
      </w:r>
    </w:p>
    <w:p w:rsidR="00E90236" w:rsidRPr="009D218A" w:rsidRDefault="00503544">
      <w:pPr>
        <w:pStyle w:val="Bodytext20"/>
        <w:numPr>
          <w:ilvl w:val="0"/>
          <w:numId w:val="31"/>
        </w:numPr>
        <w:shd w:val="clear" w:color="auto" w:fill="auto"/>
        <w:tabs>
          <w:tab w:val="left" w:pos="787"/>
        </w:tabs>
        <w:spacing w:before="0"/>
        <w:ind w:left="400" w:firstLine="0"/>
        <w:rPr>
          <w:color w:val="auto"/>
        </w:rPr>
      </w:pPr>
      <w:r w:rsidRPr="009D218A">
        <w:rPr>
          <w:color w:val="auto"/>
        </w:rPr>
        <w:t>bring in or consume narcotic drugs,</w:t>
      </w:r>
    </w:p>
    <w:p w:rsidR="00E90236" w:rsidRPr="009D218A" w:rsidRDefault="00503544">
      <w:pPr>
        <w:pStyle w:val="Bodytext20"/>
        <w:numPr>
          <w:ilvl w:val="0"/>
          <w:numId w:val="31"/>
        </w:numPr>
        <w:shd w:val="clear" w:color="auto" w:fill="auto"/>
        <w:tabs>
          <w:tab w:val="left" w:pos="748"/>
        </w:tabs>
        <w:spacing w:before="0"/>
        <w:ind w:left="400" w:firstLine="0"/>
        <w:rPr>
          <w:color w:val="auto"/>
        </w:rPr>
      </w:pPr>
      <w:r w:rsidRPr="009D218A">
        <w:rPr>
          <w:color w:val="auto"/>
        </w:rPr>
        <w:t>breach other provisions hereof multiple times or in a serious manner,</w:t>
      </w:r>
    </w:p>
    <w:p w:rsidR="00E90236" w:rsidRPr="009D218A" w:rsidRDefault="00503544">
      <w:pPr>
        <w:pStyle w:val="Bodytext20"/>
        <w:numPr>
          <w:ilvl w:val="0"/>
          <w:numId w:val="31"/>
        </w:numPr>
        <w:shd w:val="clear" w:color="auto" w:fill="auto"/>
        <w:tabs>
          <w:tab w:val="left" w:pos="748"/>
        </w:tabs>
        <w:spacing w:before="0"/>
        <w:ind w:left="740" w:hanging="340"/>
        <w:jc w:val="left"/>
        <w:rPr>
          <w:color w:val="auto"/>
        </w:rPr>
      </w:pPr>
      <w:r w:rsidRPr="009D218A">
        <w:rPr>
          <w:color w:val="auto"/>
        </w:rPr>
        <w:t>breach the provisions of generally applicable laws while using the premises of the Library -</w:t>
      </w:r>
    </w:p>
    <w:p w:rsidR="00E90236" w:rsidRPr="009D218A" w:rsidRDefault="00503544">
      <w:pPr>
        <w:pStyle w:val="Bodytext20"/>
        <w:shd w:val="clear" w:color="auto" w:fill="auto"/>
        <w:spacing w:before="0"/>
        <w:ind w:left="400" w:firstLine="0"/>
        <w:rPr>
          <w:color w:val="auto"/>
        </w:rPr>
      </w:pPr>
      <w:r w:rsidRPr="009D218A">
        <w:rPr>
          <w:color w:val="auto"/>
        </w:rPr>
        <w:t>they may be deprived of the right to use Library collections for a period from 2 weeks to 2 years.</w:t>
      </w:r>
    </w:p>
    <w:p w:rsidR="00E90236" w:rsidRPr="009D218A" w:rsidRDefault="00503544">
      <w:pPr>
        <w:pStyle w:val="Bodytext20"/>
        <w:numPr>
          <w:ilvl w:val="0"/>
          <w:numId w:val="28"/>
        </w:numPr>
        <w:shd w:val="clear" w:color="auto" w:fill="auto"/>
        <w:tabs>
          <w:tab w:val="left" w:pos="350"/>
        </w:tabs>
        <w:spacing w:before="0"/>
        <w:ind w:left="400"/>
        <w:rPr>
          <w:color w:val="auto"/>
        </w:rPr>
      </w:pPr>
      <w:r w:rsidRPr="009D218A">
        <w:rPr>
          <w:color w:val="auto"/>
        </w:rPr>
        <w:t xml:space="preserve">Until the matter referred to in section 3 is finally settled, the reader must leave the premises of the reading room or catalogue hall without delay upon the order of the librarian on duty or the Library’s security personnel, and his/her library card is confiscated. The decision to deprive a reader of his/her right to access Library collections shall be made within 7 days of the infraction by the head of the appropriate </w:t>
      </w:r>
      <w:proofErr w:type="spellStart"/>
      <w:r w:rsidRPr="009D218A">
        <w:rPr>
          <w:color w:val="auto"/>
        </w:rPr>
        <w:t>organisational</w:t>
      </w:r>
      <w:proofErr w:type="spellEnd"/>
      <w:r w:rsidRPr="009D218A">
        <w:rPr>
          <w:color w:val="auto"/>
        </w:rPr>
        <w:t xml:space="preserve"> unit of the Library, who informs the reader in writing of the period for which he/she have lost this right, as well as the reasons for the decision.</w:t>
      </w:r>
    </w:p>
    <w:p w:rsidR="00E90236" w:rsidRPr="009D218A" w:rsidRDefault="00503544">
      <w:pPr>
        <w:pStyle w:val="Bodytext20"/>
        <w:numPr>
          <w:ilvl w:val="0"/>
          <w:numId w:val="28"/>
        </w:numPr>
        <w:shd w:val="clear" w:color="auto" w:fill="auto"/>
        <w:tabs>
          <w:tab w:val="left" w:pos="350"/>
        </w:tabs>
        <w:spacing w:before="0"/>
        <w:ind w:left="400"/>
        <w:rPr>
          <w:color w:val="auto"/>
        </w:rPr>
      </w:pPr>
      <w:r w:rsidRPr="009D218A">
        <w:rPr>
          <w:color w:val="auto"/>
        </w:rPr>
        <w:t>Within 7 days of being informed of the loss of his/her right to access Library collections, the reader may request that the Library prepare and deliver a written justification of the decision.</w:t>
      </w:r>
    </w:p>
    <w:p w:rsidR="00E90236" w:rsidRPr="009D218A" w:rsidRDefault="00503544">
      <w:pPr>
        <w:pStyle w:val="Bodytext20"/>
        <w:numPr>
          <w:ilvl w:val="0"/>
          <w:numId w:val="28"/>
        </w:numPr>
        <w:shd w:val="clear" w:color="auto" w:fill="auto"/>
        <w:tabs>
          <w:tab w:val="left" w:pos="350"/>
        </w:tabs>
        <w:spacing w:before="0"/>
        <w:ind w:left="400"/>
        <w:rPr>
          <w:color w:val="auto"/>
        </w:rPr>
      </w:pPr>
      <w:r w:rsidRPr="009D218A">
        <w:rPr>
          <w:color w:val="auto"/>
        </w:rPr>
        <w:t xml:space="preserve">Within 14 days from the delivery of the justification of the decision, the reader may appeal </w:t>
      </w:r>
      <w:r w:rsidRPr="009D218A">
        <w:rPr>
          <w:color w:val="auto"/>
        </w:rPr>
        <w:lastRenderedPageBreak/>
        <w:t>against the decision in writing to the Director General of the National Library of Poland.</w:t>
      </w:r>
    </w:p>
    <w:p w:rsidR="00E90236" w:rsidRPr="009D218A" w:rsidRDefault="00503544">
      <w:pPr>
        <w:pStyle w:val="Bodytext20"/>
        <w:numPr>
          <w:ilvl w:val="0"/>
          <w:numId w:val="28"/>
        </w:numPr>
        <w:shd w:val="clear" w:color="auto" w:fill="auto"/>
        <w:tabs>
          <w:tab w:val="left" w:pos="350"/>
        </w:tabs>
        <w:spacing w:before="0" w:after="482"/>
        <w:ind w:left="400"/>
        <w:rPr>
          <w:color w:val="auto"/>
        </w:rPr>
      </w:pPr>
      <w:r w:rsidRPr="009D218A">
        <w:rPr>
          <w:color w:val="auto"/>
        </w:rPr>
        <w:t xml:space="preserve">After consideration of the appeal, the Director General of the National Library or a Library employee </w:t>
      </w:r>
      <w:proofErr w:type="spellStart"/>
      <w:r w:rsidRPr="009D218A">
        <w:rPr>
          <w:color w:val="auto"/>
        </w:rPr>
        <w:t>authorised</w:t>
      </w:r>
      <w:proofErr w:type="spellEnd"/>
      <w:r w:rsidRPr="009D218A">
        <w:rPr>
          <w:color w:val="auto"/>
        </w:rPr>
        <w:t xml:space="preserve"> by the Director General shall decide to either maintain, modify, or repeal the decision to deprive the reader of his her right to use Library collections, and shall inform the appellant in writing of the nature of the decision. This decision is final.</w:t>
      </w:r>
    </w:p>
    <w:p w:rsidR="00E90236" w:rsidRPr="009D218A" w:rsidRDefault="00503544">
      <w:pPr>
        <w:pStyle w:val="Heading10"/>
        <w:keepNext/>
        <w:keepLines/>
        <w:shd w:val="clear" w:color="auto" w:fill="auto"/>
        <w:spacing w:after="295" w:line="240" w:lineRule="exact"/>
        <w:ind w:firstLine="0"/>
        <w:jc w:val="both"/>
        <w:rPr>
          <w:color w:val="auto"/>
        </w:rPr>
      </w:pPr>
      <w:bookmarkStart w:id="10" w:name="bookmark10"/>
      <w:r w:rsidRPr="009D218A">
        <w:rPr>
          <w:color w:val="auto"/>
        </w:rPr>
        <w:t>Article 10. Special provision</w:t>
      </w:r>
      <w:bookmarkEnd w:id="10"/>
    </w:p>
    <w:p w:rsidR="00E90236" w:rsidRPr="009D218A" w:rsidRDefault="00503544">
      <w:pPr>
        <w:pStyle w:val="Bodytext20"/>
        <w:shd w:val="clear" w:color="auto" w:fill="auto"/>
        <w:spacing w:before="0" w:after="598" w:line="312" w:lineRule="exact"/>
        <w:ind w:firstLine="0"/>
        <w:rPr>
          <w:color w:val="auto"/>
        </w:rPr>
      </w:pPr>
      <w:r w:rsidRPr="009D218A">
        <w:rPr>
          <w:color w:val="auto"/>
        </w:rPr>
        <w:t>In special circumstances, a librarian on duty may decide not to observe the rules defined herein.</w:t>
      </w:r>
    </w:p>
    <w:p w:rsidR="00E90236" w:rsidRPr="009D218A" w:rsidRDefault="00E90236">
      <w:pPr>
        <w:pStyle w:val="Bodytext20"/>
        <w:shd w:val="clear" w:color="auto" w:fill="auto"/>
        <w:spacing w:before="0"/>
        <w:ind w:firstLine="0"/>
        <w:jc w:val="left"/>
        <w:rPr>
          <w:color w:val="auto"/>
        </w:rPr>
        <w:sectPr w:rsidR="00E90236" w:rsidRPr="009D218A">
          <w:type w:val="continuous"/>
          <w:pgSz w:w="11900" w:h="16840"/>
          <w:pgMar w:top="1458" w:right="1370" w:bottom="1639" w:left="1377" w:header="0" w:footer="3" w:gutter="0"/>
          <w:cols w:space="720"/>
          <w:noEndnote/>
          <w:docGrid w:linePitch="360"/>
        </w:sectPr>
      </w:pPr>
    </w:p>
    <w:p w:rsidR="00C31F0D" w:rsidRDefault="00C31F0D">
      <w:pPr>
        <w:pStyle w:val="Heading10"/>
        <w:keepNext/>
        <w:keepLines/>
        <w:shd w:val="clear" w:color="auto" w:fill="auto"/>
        <w:spacing w:after="223" w:line="240" w:lineRule="exact"/>
        <w:ind w:left="20" w:firstLine="0"/>
        <w:rPr>
          <w:color w:val="auto"/>
        </w:rPr>
      </w:pPr>
      <w:bookmarkStart w:id="11" w:name="bookmark12"/>
    </w:p>
    <w:p w:rsidR="00E90236" w:rsidRPr="006503EE" w:rsidRDefault="00503544">
      <w:pPr>
        <w:pStyle w:val="Heading10"/>
        <w:keepNext/>
        <w:keepLines/>
        <w:shd w:val="clear" w:color="auto" w:fill="auto"/>
        <w:spacing w:after="223" w:line="240" w:lineRule="exact"/>
        <w:ind w:left="20" w:firstLine="0"/>
        <w:rPr>
          <w:color w:val="auto"/>
        </w:rPr>
      </w:pPr>
      <w:r w:rsidRPr="006503EE">
        <w:rPr>
          <w:color w:val="auto"/>
        </w:rPr>
        <w:t>DECLARATION</w:t>
      </w:r>
      <w:bookmarkEnd w:id="11"/>
    </w:p>
    <w:p w:rsidR="00B13660" w:rsidRPr="006503EE" w:rsidRDefault="00B13660" w:rsidP="00B13660">
      <w:pPr>
        <w:pStyle w:val="Bodytext20"/>
        <w:shd w:val="clear" w:color="auto" w:fill="auto"/>
        <w:spacing w:before="0" w:after="951" w:line="240" w:lineRule="exact"/>
        <w:ind w:left="6521" w:firstLine="0"/>
        <w:jc w:val="left"/>
        <w:rPr>
          <w:color w:val="auto"/>
          <w:lang w:val="en-GB"/>
        </w:rPr>
      </w:pPr>
      <w:r w:rsidRPr="006503EE">
        <w:rPr>
          <w:color w:val="auto"/>
          <w:lang w:val="en-GB"/>
        </w:rPr>
        <w:t>Warsaw,</w:t>
      </w:r>
      <w:r w:rsidR="00D77294">
        <w:rPr>
          <w:color w:val="auto"/>
          <w:lang w:val="en-GB"/>
        </w:rPr>
        <w:t>…………………</w:t>
      </w:r>
    </w:p>
    <w:p w:rsidR="00D77294" w:rsidRDefault="00D77294" w:rsidP="00D77294">
      <w:pPr>
        <w:spacing w:line="200" w:lineRule="exact"/>
        <w:rPr>
          <w:rFonts w:ascii="Times New Roman" w:hAnsi="Times New Roman" w:cs="Times New Roman"/>
          <w:i/>
          <w:color w:val="auto"/>
          <w:lang w:val="en-GB"/>
        </w:rPr>
      </w:pPr>
      <w:r>
        <w:rPr>
          <w:rFonts w:ascii="Times New Roman" w:hAnsi="Times New Roman" w:cs="Times New Roman"/>
          <w:i/>
          <w:color w:val="auto"/>
          <w:lang w:val="en-GB"/>
        </w:rPr>
        <w:t>………………………………………………………………………………</w:t>
      </w:r>
    </w:p>
    <w:p w:rsidR="00B13660" w:rsidRPr="006503EE" w:rsidRDefault="00B13660" w:rsidP="00D77294">
      <w:pPr>
        <w:spacing w:line="200" w:lineRule="exact"/>
        <w:rPr>
          <w:rFonts w:ascii="Times New Roman" w:hAnsi="Times New Roman" w:cs="Times New Roman"/>
          <w:i/>
          <w:color w:val="auto"/>
          <w:lang w:val="en-GB"/>
        </w:rPr>
      </w:pPr>
      <w:r w:rsidRPr="006503EE">
        <w:rPr>
          <w:rFonts w:ascii="Times New Roman" w:hAnsi="Times New Roman" w:cs="Times New Roman"/>
          <w:i/>
          <w:color w:val="auto"/>
          <w:lang w:val="en-GB"/>
        </w:rPr>
        <w:t>(name and surname of the reader)</w:t>
      </w:r>
      <w:r w:rsidR="00A41DD4" w:rsidRPr="006503EE">
        <w:rPr>
          <w:rFonts w:ascii="Times New Roman" w:hAnsi="Times New Roman" w:cs="Times New Roman"/>
          <w:i/>
          <w:color w:val="auto"/>
          <w:lang w:val="en-GB"/>
        </w:rPr>
        <w:t>Reader’s first name and last name</w:t>
      </w:r>
    </w:p>
    <w:p w:rsidR="00D77294" w:rsidRDefault="00B13660" w:rsidP="00B13660">
      <w:pPr>
        <w:spacing w:after="900" w:line="200" w:lineRule="exact"/>
        <w:rPr>
          <w:rFonts w:ascii="Times New Roman" w:hAnsi="Times New Roman" w:cs="Times New Roman"/>
          <w:i/>
          <w:color w:val="auto"/>
          <w:lang w:val="en-GB"/>
        </w:rPr>
      </w:pPr>
      <w:r w:rsidRPr="006503EE">
        <w:rPr>
          <w:rFonts w:ascii="Times New Roman" w:hAnsi="Times New Roman" w:cs="Times New Roman"/>
          <w:i/>
          <w:color w:val="auto"/>
          <w:lang w:val="en-GB"/>
        </w:rPr>
        <w:t xml:space="preserve"> </w:t>
      </w:r>
    </w:p>
    <w:p w:rsidR="00D77294" w:rsidRDefault="00D77294" w:rsidP="00D77294">
      <w:pPr>
        <w:spacing w:line="200" w:lineRule="exact"/>
        <w:rPr>
          <w:rFonts w:ascii="Times New Roman" w:hAnsi="Times New Roman" w:cs="Times New Roman"/>
          <w:i/>
          <w:color w:val="auto"/>
          <w:lang w:val="en-GB"/>
        </w:rPr>
      </w:pPr>
      <w:r>
        <w:rPr>
          <w:rFonts w:ascii="Times New Roman" w:hAnsi="Times New Roman" w:cs="Times New Roman"/>
          <w:i/>
          <w:color w:val="auto"/>
          <w:lang w:val="en-GB"/>
        </w:rPr>
        <w:t>……………………………………………………………………………</w:t>
      </w:r>
    </w:p>
    <w:p w:rsidR="00B13660" w:rsidRPr="006503EE" w:rsidRDefault="00B13660" w:rsidP="00D77294">
      <w:pPr>
        <w:spacing w:line="200" w:lineRule="exact"/>
        <w:rPr>
          <w:rFonts w:ascii="Times New Roman" w:hAnsi="Times New Roman" w:cs="Times New Roman"/>
          <w:i/>
          <w:color w:val="auto"/>
          <w:lang w:val="en-GB"/>
        </w:rPr>
      </w:pPr>
      <w:r w:rsidRPr="006503EE">
        <w:rPr>
          <w:rFonts w:ascii="Times New Roman" w:hAnsi="Times New Roman" w:cs="Times New Roman"/>
          <w:i/>
          <w:color w:val="auto"/>
          <w:lang w:val="en-GB"/>
        </w:rPr>
        <w:t xml:space="preserve">(profession; degree or academic title) </w:t>
      </w:r>
    </w:p>
    <w:p w:rsidR="00D77294" w:rsidRDefault="00D77294" w:rsidP="00B13660">
      <w:pPr>
        <w:spacing w:after="900" w:line="200" w:lineRule="exact"/>
        <w:rPr>
          <w:rFonts w:ascii="Times New Roman" w:hAnsi="Times New Roman" w:cs="Times New Roman"/>
          <w:i/>
          <w:color w:val="auto"/>
          <w:lang w:val="en-GB"/>
        </w:rPr>
      </w:pPr>
    </w:p>
    <w:p w:rsidR="00D77294" w:rsidRDefault="00D77294" w:rsidP="00D77294">
      <w:pPr>
        <w:spacing w:line="200" w:lineRule="exact"/>
        <w:rPr>
          <w:rFonts w:ascii="Times New Roman" w:hAnsi="Times New Roman" w:cs="Times New Roman"/>
          <w:i/>
          <w:color w:val="auto"/>
          <w:lang w:val="en-GB"/>
        </w:rPr>
      </w:pPr>
      <w:r>
        <w:rPr>
          <w:rFonts w:ascii="Times New Roman" w:hAnsi="Times New Roman" w:cs="Times New Roman"/>
          <w:i/>
          <w:color w:val="auto"/>
          <w:lang w:val="en-GB"/>
        </w:rPr>
        <w:t>……………………………………………………………………………</w:t>
      </w:r>
    </w:p>
    <w:p w:rsidR="00D77294" w:rsidRDefault="00B13660" w:rsidP="00D77294">
      <w:pPr>
        <w:spacing w:line="200" w:lineRule="exact"/>
        <w:rPr>
          <w:rFonts w:ascii="Times New Roman" w:hAnsi="Times New Roman" w:cs="Times New Roman"/>
          <w:i/>
          <w:color w:val="auto"/>
          <w:lang w:val="en-GB"/>
        </w:rPr>
      </w:pPr>
      <w:r w:rsidRPr="006503EE">
        <w:rPr>
          <w:rFonts w:ascii="Times New Roman" w:hAnsi="Times New Roman" w:cs="Times New Roman"/>
          <w:i/>
          <w:color w:val="auto"/>
          <w:lang w:val="en-GB"/>
        </w:rPr>
        <w:t>(reader’s place of residence)</w:t>
      </w:r>
    </w:p>
    <w:p w:rsidR="00D77294" w:rsidRDefault="00D77294" w:rsidP="00D77294">
      <w:pPr>
        <w:spacing w:line="200" w:lineRule="exact"/>
        <w:rPr>
          <w:rFonts w:ascii="Times New Roman" w:hAnsi="Times New Roman" w:cs="Times New Roman"/>
          <w:i/>
          <w:color w:val="auto"/>
          <w:lang w:val="en-GB"/>
        </w:rPr>
      </w:pPr>
    </w:p>
    <w:p w:rsidR="00D77294" w:rsidRDefault="00D77294" w:rsidP="00D77294">
      <w:pPr>
        <w:spacing w:line="200" w:lineRule="exact"/>
        <w:rPr>
          <w:rFonts w:ascii="Times New Roman" w:hAnsi="Times New Roman" w:cs="Times New Roman"/>
          <w:i/>
          <w:color w:val="auto"/>
          <w:lang w:val="en-GB"/>
        </w:rPr>
      </w:pPr>
    </w:p>
    <w:p w:rsidR="00B13660" w:rsidRPr="006503EE" w:rsidRDefault="00B13660" w:rsidP="00D77294">
      <w:pPr>
        <w:spacing w:line="200" w:lineRule="exact"/>
        <w:rPr>
          <w:rFonts w:ascii="Times New Roman" w:hAnsi="Times New Roman" w:cs="Times New Roman"/>
          <w:i/>
          <w:color w:val="auto"/>
          <w:lang w:val="en-GB"/>
        </w:rPr>
      </w:pPr>
      <w:r w:rsidRPr="006503EE">
        <w:rPr>
          <w:rFonts w:ascii="Times New Roman" w:hAnsi="Times New Roman" w:cs="Times New Roman"/>
          <w:i/>
          <w:color w:val="auto"/>
          <w:lang w:val="en-GB"/>
        </w:rPr>
        <w:t xml:space="preserve"> </w:t>
      </w:r>
    </w:p>
    <w:p w:rsidR="00D77294" w:rsidRDefault="00D77294" w:rsidP="00D77294">
      <w:pPr>
        <w:spacing w:line="200" w:lineRule="exact"/>
        <w:rPr>
          <w:rFonts w:ascii="Times New Roman" w:hAnsi="Times New Roman" w:cs="Times New Roman"/>
          <w:i/>
          <w:color w:val="auto"/>
          <w:lang w:val="en-GB"/>
        </w:rPr>
      </w:pPr>
      <w:r>
        <w:rPr>
          <w:rFonts w:ascii="Times New Roman" w:hAnsi="Times New Roman" w:cs="Times New Roman"/>
          <w:i/>
          <w:color w:val="auto"/>
          <w:lang w:val="en-GB"/>
        </w:rPr>
        <w:t>…………………………………………………………………..</w:t>
      </w:r>
    </w:p>
    <w:p w:rsidR="00B13660" w:rsidRDefault="00B13660" w:rsidP="00D77294">
      <w:pPr>
        <w:spacing w:line="200" w:lineRule="exact"/>
        <w:rPr>
          <w:rFonts w:ascii="Times New Roman" w:hAnsi="Times New Roman" w:cs="Times New Roman"/>
          <w:i/>
          <w:color w:val="auto"/>
          <w:lang w:val="en-GB"/>
        </w:rPr>
      </w:pPr>
      <w:r w:rsidRPr="006503EE">
        <w:rPr>
          <w:rFonts w:ascii="Times New Roman" w:hAnsi="Times New Roman" w:cs="Times New Roman"/>
          <w:i/>
          <w:color w:val="auto"/>
          <w:lang w:val="en-GB"/>
        </w:rPr>
        <w:t xml:space="preserve">(series and number of the identification document) </w:t>
      </w:r>
    </w:p>
    <w:p w:rsidR="00D77294" w:rsidRDefault="00D77294" w:rsidP="00D77294">
      <w:pPr>
        <w:spacing w:line="200" w:lineRule="exact"/>
        <w:rPr>
          <w:rFonts w:ascii="Times New Roman" w:hAnsi="Times New Roman" w:cs="Times New Roman"/>
          <w:i/>
          <w:color w:val="auto"/>
          <w:lang w:val="en-GB"/>
        </w:rPr>
      </w:pPr>
    </w:p>
    <w:p w:rsidR="00D77294" w:rsidRDefault="00D77294" w:rsidP="00D77294">
      <w:pPr>
        <w:spacing w:line="200" w:lineRule="exact"/>
        <w:rPr>
          <w:rFonts w:ascii="Times New Roman" w:hAnsi="Times New Roman" w:cs="Times New Roman"/>
          <w:i/>
          <w:color w:val="auto"/>
          <w:lang w:val="en-GB"/>
        </w:rPr>
      </w:pPr>
    </w:p>
    <w:p w:rsidR="00D77294" w:rsidRDefault="00D77294" w:rsidP="00D77294">
      <w:pPr>
        <w:spacing w:line="200" w:lineRule="exact"/>
        <w:rPr>
          <w:rFonts w:ascii="Times New Roman" w:hAnsi="Times New Roman" w:cs="Times New Roman"/>
          <w:i/>
          <w:color w:val="auto"/>
          <w:lang w:val="en-GB"/>
        </w:rPr>
      </w:pPr>
    </w:p>
    <w:p w:rsidR="00D77294" w:rsidRPr="006503EE" w:rsidRDefault="00D77294" w:rsidP="00D77294">
      <w:pPr>
        <w:spacing w:line="200" w:lineRule="exact"/>
        <w:rPr>
          <w:rFonts w:ascii="Times New Roman" w:hAnsi="Times New Roman" w:cs="Times New Roman"/>
          <w:i/>
          <w:color w:val="auto"/>
          <w:lang w:val="en-GB"/>
        </w:rPr>
      </w:pPr>
    </w:p>
    <w:p w:rsidR="00D77294" w:rsidRDefault="00D77294" w:rsidP="00D77294">
      <w:pPr>
        <w:spacing w:line="200" w:lineRule="exact"/>
        <w:rPr>
          <w:rFonts w:ascii="Times New Roman" w:hAnsi="Times New Roman" w:cs="Times New Roman"/>
          <w:i/>
          <w:color w:val="auto"/>
          <w:lang w:val="en-GB"/>
        </w:rPr>
      </w:pPr>
      <w:r>
        <w:rPr>
          <w:rFonts w:ascii="Times New Roman" w:hAnsi="Times New Roman" w:cs="Times New Roman"/>
          <w:i/>
          <w:color w:val="auto"/>
          <w:lang w:val="en-GB"/>
        </w:rPr>
        <w:t>……………………………………………………………………..</w:t>
      </w:r>
    </w:p>
    <w:p w:rsidR="00B13660" w:rsidRDefault="00B13660" w:rsidP="00D77294">
      <w:pPr>
        <w:spacing w:line="200" w:lineRule="exact"/>
        <w:rPr>
          <w:rStyle w:val="Bodytext46ptNotItalic"/>
          <w:rFonts w:eastAsia="Arial Unicode MS"/>
          <w:i w:val="0"/>
          <w:color w:val="auto"/>
          <w:lang w:val="en-GB"/>
        </w:rPr>
      </w:pPr>
      <w:r w:rsidRPr="006503EE">
        <w:rPr>
          <w:rFonts w:ascii="Times New Roman" w:hAnsi="Times New Roman" w:cs="Times New Roman"/>
          <w:i/>
          <w:color w:val="auto"/>
          <w:lang w:val="en-GB"/>
        </w:rPr>
        <w:t>(phone number, e-mail address, if the reader has one)</w:t>
      </w:r>
      <w:r w:rsidRPr="006503EE">
        <w:rPr>
          <w:rStyle w:val="Bodytext46ptNotItalic"/>
          <w:rFonts w:eastAsia="Arial Unicode MS"/>
          <w:i w:val="0"/>
          <w:color w:val="auto"/>
          <w:lang w:val="en-GB"/>
        </w:rPr>
        <w:t xml:space="preserve"> *</w:t>
      </w:r>
    </w:p>
    <w:p w:rsidR="00D77294" w:rsidRDefault="00D77294" w:rsidP="00D77294">
      <w:pPr>
        <w:spacing w:line="200" w:lineRule="exact"/>
        <w:rPr>
          <w:rStyle w:val="Bodytext46ptNotItalic"/>
          <w:rFonts w:eastAsia="Arial Unicode MS"/>
          <w:i w:val="0"/>
          <w:color w:val="auto"/>
          <w:lang w:val="en-GB"/>
        </w:rPr>
      </w:pPr>
    </w:p>
    <w:p w:rsidR="00D77294" w:rsidRDefault="00D77294" w:rsidP="00D77294">
      <w:pPr>
        <w:spacing w:line="200" w:lineRule="exact"/>
        <w:rPr>
          <w:rStyle w:val="Bodytext46ptNotItalic"/>
          <w:rFonts w:eastAsia="Arial Unicode MS"/>
          <w:i w:val="0"/>
          <w:color w:val="auto"/>
          <w:lang w:val="en-GB"/>
        </w:rPr>
      </w:pPr>
    </w:p>
    <w:p w:rsidR="00D77294" w:rsidRDefault="00D77294" w:rsidP="00D77294">
      <w:pPr>
        <w:spacing w:line="200" w:lineRule="exact"/>
        <w:rPr>
          <w:rStyle w:val="Bodytext46ptNotItalic"/>
          <w:rFonts w:eastAsia="Arial Unicode MS"/>
          <w:i w:val="0"/>
          <w:color w:val="auto"/>
          <w:lang w:val="en-GB"/>
        </w:rPr>
      </w:pPr>
    </w:p>
    <w:p w:rsidR="00D77294" w:rsidRDefault="00D77294" w:rsidP="00D77294">
      <w:pPr>
        <w:spacing w:line="200" w:lineRule="exact"/>
        <w:rPr>
          <w:rStyle w:val="Bodytext46ptNotItalic"/>
          <w:rFonts w:eastAsia="Arial Unicode MS"/>
          <w:i w:val="0"/>
          <w:color w:val="auto"/>
          <w:lang w:val="en-GB"/>
        </w:rPr>
      </w:pPr>
    </w:p>
    <w:p w:rsidR="00D77294" w:rsidRPr="006503EE" w:rsidRDefault="00D77294" w:rsidP="00D77294">
      <w:pPr>
        <w:spacing w:line="200" w:lineRule="exact"/>
        <w:rPr>
          <w:rFonts w:ascii="Times New Roman" w:hAnsi="Times New Roman" w:cs="Times New Roman"/>
          <w:i/>
          <w:color w:val="auto"/>
          <w:lang w:val="en-GB"/>
        </w:rPr>
      </w:pPr>
    </w:p>
    <w:p w:rsidR="00B13660" w:rsidRPr="006503EE" w:rsidRDefault="00B13660" w:rsidP="00B13660">
      <w:pPr>
        <w:pStyle w:val="Bodytext20"/>
        <w:shd w:val="clear" w:color="auto" w:fill="auto"/>
        <w:spacing w:before="0" w:after="182"/>
        <w:ind w:firstLine="0"/>
        <w:rPr>
          <w:color w:val="auto"/>
          <w:lang w:val="en-GB"/>
        </w:rPr>
      </w:pPr>
      <w:r w:rsidRPr="006503EE">
        <w:rPr>
          <w:color w:val="auto"/>
          <w:lang w:val="en-GB"/>
        </w:rPr>
        <w:t xml:space="preserve">I acknowledge that the personal data administrator is the National Library located in Warsaw, address: 02-086 Warsaw al. </w:t>
      </w:r>
      <w:proofErr w:type="spellStart"/>
      <w:r w:rsidRPr="006503EE">
        <w:rPr>
          <w:color w:val="auto"/>
          <w:lang w:val="en-GB"/>
        </w:rPr>
        <w:t>Niepodległości</w:t>
      </w:r>
      <w:proofErr w:type="spellEnd"/>
      <w:r w:rsidRPr="006503EE">
        <w:rPr>
          <w:color w:val="auto"/>
          <w:lang w:val="en-GB"/>
        </w:rPr>
        <w:t xml:space="preserve"> 213 (Data Administrator), as well as that in the </w:t>
      </w:r>
      <w:r w:rsidRPr="006503EE">
        <w:rPr>
          <w:color w:val="auto"/>
          <w:u w:val="single"/>
          <w:lang w:val="en-GB"/>
        </w:rPr>
        <w:t>Privacy Policy</w:t>
      </w:r>
      <w:r w:rsidRPr="006503EE">
        <w:rPr>
          <w:color w:val="auto"/>
          <w:lang w:val="en-GB"/>
        </w:rPr>
        <w:t>, available at www.bn.org.pl, and in the Information Clause for readers of the National Library, available at the National Library, the Data Administrator informs about the purpose, time period and legal basis of processing of personal data, as well as the rights to which the data subjects are entitled.</w:t>
      </w:r>
    </w:p>
    <w:p w:rsidR="00B13660" w:rsidRPr="006503EE" w:rsidRDefault="00B13660" w:rsidP="00B13660">
      <w:pPr>
        <w:pStyle w:val="Bodytext20"/>
        <w:shd w:val="clear" w:color="auto" w:fill="auto"/>
        <w:spacing w:before="0" w:after="163" w:line="240" w:lineRule="exact"/>
        <w:ind w:firstLine="0"/>
        <w:rPr>
          <w:color w:val="auto"/>
          <w:lang w:val="en-GB"/>
        </w:rPr>
      </w:pPr>
      <w:r w:rsidRPr="006503EE">
        <w:rPr>
          <w:color w:val="auto"/>
          <w:lang w:val="en-GB"/>
        </w:rPr>
        <w:t>The Data Protection Inspector can be contacted at:</w:t>
      </w:r>
      <w:hyperlink r:id="rId9" w:history="1">
        <w:r w:rsidRPr="006503EE">
          <w:rPr>
            <w:rStyle w:val="Hipercze"/>
            <w:color w:val="auto"/>
            <w:lang w:val="en-GB"/>
          </w:rPr>
          <w:t xml:space="preserve"> daneosobowe@bn.org.pl</w:t>
        </w:r>
      </w:hyperlink>
    </w:p>
    <w:p w:rsidR="00B13660" w:rsidRPr="006503EE" w:rsidRDefault="00B13660" w:rsidP="00B13660">
      <w:pPr>
        <w:pStyle w:val="Bodytext20"/>
        <w:shd w:val="clear" w:color="auto" w:fill="auto"/>
        <w:spacing w:before="0" w:after="120" w:line="322" w:lineRule="exact"/>
        <w:ind w:firstLine="0"/>
        <w:rPr>
          <w:color w:val="auto"/>
          <w:lang w:val="en-GB"/>
        </w:rPr>
      </w:pPr>
      <w:r w:rsidRPr="006503EE">
        <w:rPr>
          <w:color w:val="auto"/>
          <w:lang w:val="en-GB"/>
        </w:rPr>
        <w:t>I hereby declare that I know the Regulations for the use of the National Library and I agree to comply with them.</w:t>
      </w:r>
    </w:p>
    <w:p w:rsidR="00B13660" w:rsidRPr="006503EE" w:rsidRDefault="00B13660" w:rsidP="00B13660">
      <w:pPr>
        <w:pStyle w:val="Bodytext20"/>
        <w:shd w:val="clear" w:color="auto" w:fill="auto"/>
        <w:spacing w:before="0" w:after="124" w:line="322" w:lineRule="exact"/>
        <w:ind w:firstLine="0"/>
        <w:rPr>
          <w:color w:val="auto"/>
          <w:lang w:val="en-GB"/>
        </w:rPr>
      </w:pPr>
      <w:r w:rsidRPr="006503EE">
        <w:rPr>
          <w:color w:val="auto"/>
          <w:lang w:val="en-GB"/>
        </w:rPr>
        <w:t>At the same time, I declare that I have read the Privacy Policy in force in the National Library.</w:t>
      </w:r>
    </w:p>
    <w:p w:rsidR="00B13660" w:rsidRPr="006503EE" w:rsidRDefault="00B13660" w:rsidP="00B13660">
      <w:pPr>
        <w:pStyle w:val="Bodytext20"/>
        <w:shd w:val="clear" w:color="auto" w:fill="auto"/>
        <w:spacing w:before="0" w:after="754"/>
        <w:ind w:right="240" w:firstLine="0"/>
        <w:rPr>
          <w:color w:val="auto"/>
          <w:lang w:val="en-GB"/>
        </w:rPr>
      </w:pPr>
      <w:r w:rsidRPr="006503EE">
        <w:rPr>
          <w:color w:val="auto"/>
          <w:lang w:val="en-GB"/>
        </w:rPr>
        <w:t>*I agree / do not agree (delete as appropriate) to the processing of this personal data.</w:t>
      </w:r>
    </w:p>
    <w:p w:rsidR="00E90236" w:rsidRPr="006503EE" w:rsidRDefault="00C31F0D">
      <w:pPr>
        <w:pStyle w:val="Bodytext30"/>
        <w:shd w:val="clear" w:color="auto" w:fill="auto"/>
        <w:spacing w:before="0" w:after="80" w:line="200" w:lineRule="exact"/>
        <w:ind w:left="6380" w:firstLine="0"/>
        <w:jc w:val="left"/>
        <w:rPr>
          <w:color w:val="auto"/>
        </w:rPr>
      </w:pPr>
      <w:r>
        <w:rPr>
          <w:color w:val="auto"/>
        </w:rPr>
        <w:t>………………………………………</w:t>
      </w:r>
      <w:r w:rsidR="00503544" w:rsidRPr="006503EE">
        <w:rPr>
          <w:color w:val="auto"/>
        </w:rPr>
        <w:t>(reader’s signature)</w:t>
      </w:r>
    </w:p>
    <w:p w:rsidR="00005985" w:rsidRDefault="00503544" w:rsidP="00005985">
      <w:pPr>
        <w:pStyle w:val="Bodytext50"/>
        <w:shd w:val="clear" w:color="auto" w:fill="auto"/>
        <w:spacing w:before="0" w:line="180" w:lineRule="exact"/>
        <w:rPr>
          <w:i/>
          <w:color w:val="auto"/>
          <w:sz w:val="20"/>
          <w:szCs w:val="20"/>
          <w:lang w:val="en-GB"/>
        </w:rPr>
      </w:pPr>
      <w:r w:rsidRPr="006503EE">
        <w:rPr>
          <w:color w:val="auto"/>
        </w:rPr>
        <w:br w:type="page"/>
      </w:r>
      <w:r w:rsidR="002C7935">
        <w:rPr>
          <w:color w:val="auto"/>
          <w:lang w:val="en-GB"/>
        </w:rPr>
        <w:lastRenderedPageBreak/>
        <w:t xml:space="preserve">          </w:t>
      </w:r>
    </w:p>
    <w:p w:rsidR="00005985" w:rsidRDefault="00005985" w:rsidP="00D77294">
      <w:pPr>
        <w:ind w:right="4640"/>
        <w:rPr>
          <w:rFonts w:ascii="Times New Roman" w:hAnsi="Times New Roman" w:cs="Times New Roman"/>
          <w:i/>
          <w:color w:val="auto"/>
          <w:sz w:val="20"/>
          <w:szCs w:val="20"/>
          <w:lang w:val="en-GB"/>
        </w:rPr>
      </w:pPr>
    </w:p>
    <w:p w:rsidR="00005985" w:rsidRDefault="00005985" w:rsidP="00D77294">
      <w:pPr>
        <w:ind w:right="4640"/>
        <w:rPr>
          <w:rFonts w:ascii="Times New Roman" w:hAnsi="Times New Roman" w:cs="Times New Roman"/>
          <w:i/>
          <w:color w:val="auto"/>
          <w:sz w:val="20"/>
          <w:szCs w:val="20"/>
          <w:lang w:val="en-GB"/>
        </w:rPr>
      </w:pPr>
    </w:p>
    <w:p w:rsidR="00005985" w:rsidRDefault="00005985" w:rsidP="00D77294">
      <w:pPr>
        <w:ind w:right="4640"/>
        <w:rPr>
          <w:rFonts w:ascii="Times New Roman" w:hAnsi="Times New Roman" w:cs="Times New Roman"/>
          <w:i/>
          <w:color w:val="auto"/>
          <w:sz w:val="20"/>
          <w:szCs w:val="20"/>
          <w:lang w:val="en-GB"/>
        </w:rPr>
      </w:pPr>
    </w:p>
    <w:p w:rsidR="00005985" w:rsidRDefault="00005985" w:rsidP="00D77294">
      <w:pPr>
        <w:ind w:right="4640"/>
        <w:rPr>
          <w:rFonts w:ascii="Times New Roman" w:hAnsi="Times New Roman" w:cs="Times New Roman"/>
          <w:i/>
          <w:color w:val="auto"/>
          <w:sz w:val="20"/>
          <w:szCs w:val="20"/>
          <w:lang w:val="en-GB"/>
        </w:rPr>
      </w:pPr>
    </w:p>
    <w:p w:rsidR="00005985" w:rsidRDefault="00005985" w:rsidP="00005985">
      <w:pPr>
        <w:pStyle w:val="Bodytext50"/>
        <w:shd w:val="clear" w:color="auto" w:fill="auto"/>
        <w:spacing w:before="0" w:line="180" w:lineRule="exact"/>
        <w:jc w:val="right"/>
        <w:rPr>
          <w:b w:val="0"/>
          <w:color w:val="auto"/>
          <w:sz w:val="24"/>
          <w:szCs w:val="24"/>
          <w:lang w:val="en-GB"/>
        </w:rPr>
      </w:pPr>
    </w:p>
    <w:p w:rsidR="00005985" w:rsidRPr="00005985" w:rsidRDefault="00005985" w:rsidP="00005985">
      <w:pPr>
        <w:pStyle w:val="Bodytext50"/>
        <w:shd w:val="clear" w:color="auto" w:fill="auto"/>
        <w:spacing w:before="0" w:line="180" w:lineRule="exact"/>
        <w:jc w:val="right"/>
        <w:rPr>
          <w:b w:val="0"/>
          <w:color w:val="auto"/>
          <w:sz w:val="24"/>
          <w:szCs w:val="24"/>
        </w:rPr>
      </w:pPr>
      <w:r w:rsidRPr="00005985">
        <w:rPr>
          <w:b w:val="0"/>
          <w:color w:val="auto"/>
          <w:sz w:val="24"/>
          <w:szCs w:val="24"/>
          <w:lang w:val="en-GB"/>
        </w:rPr>
        <w:t>Warsaw,…………………………..</w:t>
      </w:r>
    </w:p>
    <w:p w:rsidR="00005985" w:rsidRDefault="00005985" w:rsidP="00005985">
      <w:pPr>
        <w:ind w:right="4640"/>
        <w:jc w:val="right"/>
        <w:rPr>
          <w:rFonts w:ascii="Times New Roman" w:hAnsi="Times New Roman" w:cs="Times New Roman"/>
          <w:i/>
          <w:color w:val="auto"/>
          <w:sz w:val="20"/>
          <w:szCs w:val="20"/>
          <w:lang w:val="en-GB"/>
        </w:rPr>
      </w:pPr>
    </w:p>
    <w:p w:rsidR="00005985" w:rsidRDefault="00005985" w:rsidP="00D77294">
      <w:pPr>
        <w:ind w:right="4640"/>
        <w:rPr>
          <w:rFonts w:ascii="Times New Roman" w:hAnsi="Times New Roman" w:cs="Times New Roman"/>
          <w:i/>
          <w:color w:val="auto"/>
          <w:sz w:val="20"/>
          <w:szCs w:val="20"/>
          <w:lang w:val="en-GB"/>
        </w:rPr>
      </w:pPr>
    </w:p>
    <w:p w:rsidR="00005985" w:rsidRDefault="00005985" w:rsidP="00D77294">
      <w:pPr>
        <w:ind w:right="4640"/>
        <w:rPr>
          <w:rFonts w:ascii="Times New Roman" w:hAnsi="Times New Roman" w:cs="Times New Roman"/>
          <w:i/>
          <w:color w:val="auto"/>
          <w:sz w:val="20"/>
          <w:szCs w:val="20"/>
          <w:lang w:val="en-GB"/>
        </w:rPr>
      </w:pPr>
    </w:p>
    <w:p w:rsidR="00D77294" w:rsidRDefault="00D77294" w:rsidP="00D77294">
      <w:pPr>
        <w:ind w:right="4640"/>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w:t>
      </w:r>
    </w:p>
    <w:p w:rsidR="00B13660" w:rsidRPr="006503EE" w:rsidRDefault="002C7935" w:rsidP="00D77294">
      <w:pPr>
        <w:ind w:right="4640"/>
        <w:rPr>
          <w:rFonts w:ascii="Times New Roman" w:hAnsi="Times New Roman" w:cs="Times New Roman"/>
          <w:i/>
          <w:color w:val="auto"/>
          <w:sz w:val="20"/>
          <w:szCs w:val="20"/>
          <w:lang w:val="en-GB"/>
        </w:rPr>
      </w:pPr>
      <w:r w:rsidRPr="006503EE">
        <w:rPr>
          <w:rFonts w:ascii="Times New Roman" w:hAnsi="Times New Roman" w:cs="Times New Roman"/>
          <w:i/>
          <w:color w:val="auto"/>
          <w:sz w:val="20"/>
          <w:szCs w:val="20"/>
          <w:lang w:val="en-GB"/>
        </w:rPr>
        <w:t xml:space="preserve"> </w:t>
      </w:r>
      <w:r w:rsidR="00B13660" w:rsidRPr="006503EE">
        <w:rPr>
          <w:rFonts w:ascii="Times New Roman" w:hAnsi="Times New Roman" w:cs="Times New Roman"/>
          <w:i/>
          <w:color w:val="auto"/>
          <w:sz w:val="20"/>
          <w:szCs w:val="20"/>
          <w:lang w:val="en-GB"/>
        </w:rPr>
        <w:t xml:space="preserve">(name and surname of the </w:t>
      </w:r>
      <w:bookmarkStart w:id="12" w:name="_Hlk523651570"/>
      <w:r w:rsidR="00B13660" w:rsidRPr="006503EE">
        <w:rPr>
          <w:rFonts w:ascii="Times New Roman" w:hAnsi="Times New Roman" w:cs="Times New Roman"/>
          <w:i/>
          <w:color w:val="auto"/>
          <w:sz w:val="20"/>
          <w:szCs w:val="20"/>
          <w:lang w:val="en-GB"/>
        </w:rPr>
        <w:t>statutory representative</w:t>
      </w:r>
      <w:bookmarkEnd w:id="12"/>
      <w:r w:rsidR="00B13660" w:rsidRPr="006503EE">
        <w:rPr>
          <w:rFonts w:ascii="Times New Roman" w:hAnsi="Times New Roman" w:cs="Times New Roman"/>
          <w:i/>
          <w:color w:val="auto"/>
          <w:sz w:val="20"/>
          <w:szCs w:val="20"/>
          <w:lang w:val="en-GB"/>
        </w:rPr>
        <w:t xml:space="preserve">) </w:t>
      </w:r>
    </w:p>
    <w:p w:rsidR="00B13660" w:rsidRPr="006503EE" w:rsidRDefault="00B13660" w:rsidP="00B13660">
      <w:pPr>
        <w:spacing w:after="393" w:line="466" w:lineRule="exact"/>
        <w:ind w:right="4640"/>
        <w:rPr>
          <w:rFonts w:ascii="Times New Roman" w:hAnsi="Times New Roman" w:cs="Times New Roman"/>
          <w:i/>
          <w:color w:val="auto"/>
          <w:sz w:val="20"/>
          <w:szCs w:val="20"/>
          <w:lang w:val="en-GB"/>
        </w:rPr>
      </w:pPr>
      <w:r w:rsidRPr="006503EE">
        <w:rPr>
          <w:rStyle w:val="Bodytext411ptNotItalic"/>
          <w:rFonts w:eastAsia="Calibri"/>
          <w:i w:val="0"/>
          <w:color w:val="auto"/>
          <w:sz w:val="20"/>
          <w:szCs w:val="20"/>
          <w:lang w:val="en-GB"/>
        </w:rPr>
        <w:t>statutory representative</w:t>
      </w:r>
    </w:p>
    <w:p w:rsidR="00D77294" w:rsidRDefault="00D77294" w:rsidP="00D77294">
      <w:pPr>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w:t>
      </w:r>
    </w:p>
    <w:p w:rsidR="00B13660" w:rsidRDefault="00B13660" w:rsidP="00D77294">
      <w:pPr>
        <w:rPr>
          <w:rFonts w:ascii="Times New Roman" w:hAnsi="Times New Roman" w:cs="Times New Roman"/>
          <w:i/>
          <w:color w:val="auto"/>
          <w:sz w:val="20"/>
          <w:szCs w:val="20"/>
          <w:lang w:val="en-GB"/>
        </w:rPr>
      </w:pPr>
      <w:r w:rsidRPr="006503EE">
        <w:rPr>
          <w:rFonts w:ascii="Times New Roman" w:hAnsi="Times New Roman" w:cs="Times New Roman"/>
          <w:i/>
          <w:color w:val="auto"/>
          <w:sz w:val="20"/>
          <w:szCs w:val="20"/>
          <w:lang w:val="en-GB"/>
        </w:rPr>
        <w:t>(name and surname of the person to whom consent is granted)</w:t>
      </w:r>
    </w:p>
    <w:p w:rsidR="00D77294" w:rsidRDefault="00D77294" w:rsidP="00D77294">
      <w:pPr>
        <w:rPr>
          <w:rFonts w:ascii="Times New Roman" w:hAnsi="Times New Roman" w:cs="Times New Roman"/>
          <w:i/>
          <w:color w:val="auto"/>
          <w:sz w:val="20"/>
          <w:szCs w:val="20"/>
          <w:lang w:val="en-GB"/>
        </w:rPr>
      </w:pPr>
    </w:p>
    <w:p w:rsidR="00D77294" w:rsidRDefault="00D77294" w:rsidP="00D77294">
      <w:pPr>
        <w:rPr>
          <w:rFonts w:ascii="Times New Roman" w:hAnsi="Times New Roman" w:cs="Times New Roman"/>
          <w:i/>
          <w:color w:val="auto"/>
          <w:sz w:val="20"/>
          <w:szCs w:val="20"/>
          <w:lang w:val="en-GB"/>
        </w:rPr>
      </w:pPr>
    </w:p>
    <w:p w:rsidR="00D77294" w:rsidRDefault="00D77294" w:rsidP="00D77294">
      <w:pPr>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w:t>
      </w:r>
    </w:p>
    <w:p w:rsidR="00B13660" w:rsidRDefault="00B13660" w:rsidP="00D77294">
      <w:pPr>
        <w:rPr>
          <w:rFonts w:ascii="Times New Roman" w:hAnsi="Times New Roman" w:cs="Times New Roman"/>
          <w:i/>
          <w:color w:val="auto"/>
          <w:sz w:val="20"/>
          <w:szCs w:val="20"/>
          <w:lang w:val="en-GB"/>
        </w:rPr>
      </w:pPr>
      <w:r w:rsidRPr="006503EE">
        <w:rPr>
          <w:rFonts w:ascii="Times New Roman" w:hAnsi="Times New Roman" w:cs="Times New Roman"/>
          <w:i/>
          <w:color w:val="auto"/>
          <w:sz w:val="20"/>
          <w:szCs w:val="20"/>
          <w:lang w:val="en-GB"/>
        </w:rPr>
        <w:t>(place of residence of the statutory representative)</w:t>
      </w:r>
    </w:p>
    <w:p w:rsidR="00D77294" w:rsidRDefault="00D77294" w:rsidP="00D77294">
      <w:pPr>
        <w:rPr>
          <w:rFonts w:ascii="Times New Roman" w:hAnsi="Times New Roman" w:cs="Times New Roman"/>
          <w:i/>
          <w:color w:val="auto"/>
          <w:sz w:val="20"/>
          <w:szCs w:val="20"/>
          <w:lang w:val="en-GB"/>
        </w:rPr>
      </w:pPr>
    </w:p>
    <w:p w:rsidR="00D77294" w:rsidRPr="006503EE" w:rsidRDefault="00D77294" w:rsidP="00D77294">
      <w:pPr>
        <w:rPr>
          <w:rFonts w:ascii="Times New Roman" w:hAnsi="Times New Roman" w:cs="Times New Roman"/>
          <w:i/>
          <w:color w:val="auto"/>
          <w:sz w:val="20"/>
          <w:szCs w:val="20"/>
          <w:lang w:val="en-GB"/>
        </w:rPr>
      </w:pPr>
    </w:p>
    <w:p w:rsidR="00D77294" w:rsidRDefault="00D77294" w:rsidP="00D77294">
      <w:pPr>
        <w:ind w:right="2440"/>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w:t>
      </w:r>
    </w:p>
    <w:p w:rsidR="00D77294" w:rsidRDefault="00B13660" w:rsidP="00D77294">
      <w:pPr>
        <w:ind w:right="2440"/>
        <w:rPr>
          <w:rFonts w:ascii="Times New Roman" w:hAnsi="Times New Roman" w:cs="Times New Roman"/>
          <w:i/>
          <w:color w:val="auto"/>
          <w:sz w:val="20"/>
          <w:szCs w:val="20"/>
          <w:lang w:val="en-GB"/>
        </w:rPr>
      </w:pPr>
      <w:r w:rsidRPr="006503EE">
        <w:rPr>
          <w:rFonts w:ascii="Times New Roman" w:hAnsi="Times New Roman" w:cs="Times New Roman"/>
          <w:i/>
          <w:color w:val="auto"/>
          <w:sz w:val="20"/>
          <w:szCs w:val="20"/>
          <w:lang w:val="en-GB"/>
        </w:rPr>
        <w:t xml:space="preserve">(series and number of the statutory representative’s  identification document) </w:t>
      </w:r>
    </w:p>
    <w:p w:rsidR="00D77294" w:rsidRDefault="00D77294" w:rsidP="00D77294">
      <w:pPr>
        <w:ind w:right="2440"/>
        <w:rPr>
          <w:rFonts w:ascii="Times New Roman" w:hAnsi="Times New Roman" w:cs="Times New Roman"/>
          <w:i/>
          <w:color w:val="auto"/>
          <w:sz w:val="20"/>
          <w:szCs w:val="20"/>
          <w:lang w:val="en-GB"/>
        </w:rPr>
      </w:pPr>
    </w:p>
    <w:p w:rsidR="00D77294" w:rsidRDefault="00D77294" w:rsidP="00D77294">
      <w:pPr>
        <w:ind w:right="2440"/>
        <w:rPr>
          <w:rFonts w:ascii="Times New Roman" w:hAnsi="Times New Roman" w:cs="Times New Roman"/>
          <w:i/>
          <w:color w:val="auto"/>
          <w:sz w:val="20"/>
          <w:szCs w:val="20"/>
          <w:lang w:val="en-GB"/>
        </w:rPr>
      </w:pPr>
    </w:p>
    <w:p w:rsidR="00D77294" w:rsidRDefault="00D77294" w:rsidP="00D77294">
      <w:pPr>
        <w:ind w:right="2440"/>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w:t>
      </w:r>
    </w:p>
    <w:p w:rsidR="00B13660" w:rsidRPr="006503EE" w:rsidRDefault="00B13660" w:rsidP="00D77294">
      <w:pPr>
        <w:ind w:right="2440"/>
        <w:rPr>
          <w:i/>
          <w:color w:val="auto"/>
          <w:sz w:val="20"/>
          <w:szCs w:val="20"/>
          <w:lang w:val="en-GB"/>
        </w:rPr>
      </w:pPr>
      <w:r w:rsidRPr="006503EE">
        <w:rPr>
          <w:rFonts w:ascii="Times New Roman" w:hAnsi="Times New Roman" w:cs="Times New Roman"/>
          <w:i/>
          <w:color w:val="auto"/>
          <w:sz w:val="20"/>
          <w:szCs w:val="20"/>
          <w:lang w:val="en-GB"/>
        </w:rPr>
        <w:t>(phone number, e-mail address, if the statutory representative has one)</w:t>
      </w:r>
      <w:r w:rsidRPr="006503EE">
        <w:rPr>
          <w:rStyle w:val="Bodytext46ptNotItalic"/>
          <w:rFonts w:eastAsia="Arial Unicode MS"/>
          <w:i w:val="0"/>
          <w:color w:val="auto"/>
          <w:sz w:val="20"/>
          <w:szCs w:val="20"/>
          <w:lang w:val="en-GB"/>
        </w:rPr>
        <w:t xml:space="preserve"> *</w:t>
      </w:r>
    </w:p>
    <w:p w:rsidR="00D77294" w:rsidRDefault="00D77294" w:rsidP="00B13660">
      <w:pPr>
        <w:pStyle w:val="Heading10"/>
        <w:keepNext/>
        <w:keepLines/>
        <w:shd w:val="clear" w:color="auto" w:fill="auto"/>
        <w:spacing w:after="713" w:line="240" w:lineRule="exact"/>
        <w:rPr>
          <w:color w:val="auto"/>
          <w:lang w:val="en-GB"/>
        </w:rPr>
      </w:pPr>
    </w:p>
    <w:p w:rsidR="00B13660" w:rsidRPr="006503EE" w:rsidRDefault="00B13660" w:rsidP="00B13660">
      <w:pPr>
        <w:pStyle w:val="Heading10"/>
        <w:keepNext/>
        <w:keepLines/>
        <w:shd w:val="clear" w:color="auto" w:fill="auto"/>
        <w:spacing w:after="713" w:line="240" w:lineRule="exact"/>
        <w:rPr>
          <w:color w:val="auto"/>
          <w:lang w:val="en-GB"/>
        </w:rPr>
      </w:pPr>
      <w:r w:rsidRPr="006503EE">
        <w:rPr>
          <w:color w:val="auto"/>
          <w:lang w:val="en-GB"/>
        </w:rPr>
        <w:t>DECLARATION OF THE STATUTORY REPRESENTATIVE</w:t>
      </w:r>
    </w:p>
    <w:p w:rsidR="00B13660" w:rsidRPr="006503EE" w:rsidRDefault="00B13660" w:rsidP="00B13660">
      <w:pPr>
        <w:pStyle w:val="Bodytext20"/>
        <w:shd w:val="clear" w:color="auto" w:fill="auto"/>
        <w:spacing w:before="0" w:after="246" w:line="240" w:lineRule="exact"/>
        <w:ind w:left="400"/>
        <w:rPr>
          <w:color w:val="auto"/>
          <w:lang w:val="en-GB"/>
        </w:rPr>
      </w:pPr>
      <w:r w:rsidRPr="006503EE">
        <w:rPr>
          <w:color w:val="auto"/>
          <w:lang w:val="en-GB"/>
        </w:rPr>
        <w:t xml:space="preserve">As a statutory representative of the minor </w:t>
      </w:r>
    </w:p>
    <w:p w:rsidR="00D77294" w:rsidRDefault="00D77294" w:rsidP="00D77294">
      <w:pPr>
        <w:spacing w:line="200" w:lineRule="exact"/>
        <w:ind w:left="5000"/>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w:t>
      </w:r>
    </w:p>
    <w:p w:rsidR="00B13660" w:rsidRPr="006503EE" w:rsidRDefault="00D77294" w:rsidP="00D77294">
      <w:pPr>
        <w:spacing w:line="200" w:lineRule="exact"/>
        <w:ind w:left="5000"/>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w:t>
      </w:r>
      <w:r w:rsidR="00B13660" w:rsidRPr="006503EE">
        <w:rPr>
          <w:rFonts w:ascii="Times New Roman" w:hAnsi="Times New Roman" w:cs="Times New Roman"/>
          <w:i/>
          <w:color w:val="auto"/>
          <w:sz w:val="20"/>
          <w:szCs w:val="20"/>
          <w:lang w:val="en-GB"/>
        </w:rPr>
        <w:t>name and surname)</w:t>
      </w:r>
    </w:p>
    <w:p w:rsidR="00D77294" w:rsidRDefault="00D77294" w:rsidP="00B13660">
      <w:pPr>
        <w:pStyle w:val="Bodytext20"/>
        <w:shd w:val="clear" w:color="auto" w:fill="auto"/>
        <w:spacing w:before="0" w:after="228" w:line="240" w:lineRule="exact"/>
        <w:ind w:left="400"/>
        <w:rPr>
          <w:color w:val="auto"/>
          <w:lang w:val="en-GB"/>
        </w:rPr>
      </w:pPr>
    </w:p>
    <w:p w:rsidR="00B13660" w:rsidRPr="006503EE" w:rsidRDefault="00B13660" w:rsidP="00B13660">
      <w:pPr>
        <w:pStyle w:val="Bodytext20"/>
        <w:shd w:val="clear" w:color="auto" w:fill="auto"/>
        <w:spacing w:before="0" w:after="228" w:line="240" w:lineRule="exact"/>
        <w:ind w:left="400"/>
        <w:rPr>
          <w:color w:val="auto"/>
          <w:lang w:val="en-GB"/>
        </w:rPr>
      </w:pPr>
      <w:r w:rsidRPr="006503EE">
        <w:rPr>
          <w:color w:val="auto"/>
          <w:lang w:val="en-GB"/>
        </w:rPr>
        <w:t>I hereby declare that:</w:t>
      </w:r>
    </w:p>
    <w:p w:rsidR="00B13660" w:rsidRPr="006503EE" w:rsidRDefault="00B13660" w:rsidP="00B13660">
      <w:pPr>
        <w:pStyle w:val="Bodytext50"/>
        <w:numPr>
          <w:ilvl w:val="0"/>
          <w:numId w:val="45"/>
        </w:numPr>
        <w:shd w:val="clear" w:color="auto" w:fill="auto"/>
        <w:tabs>
          <w:tab w:val="left" w:pos="363"/>
        </w:tabs>
        <w:spacing w:before="0" w:after="172" w:line="240" w:lineRule="exact"/>
        <w:ind w:left="400" w:hanging="400"/>
        <w:rPr>
          <w:b w:val="0"/>
          <w:i/>
          <w:color w:val="auto"/>
          <w:lang w:val="en-GB"/>
        </w:rPr>
      </w:pPr>
      <w:r w:rsidRPr="006503EE">
        <w:rPr>
          <w:rStyle w:val="Bodytext5NotItalic"/>
          <w:rFonts w:eastAsia="Calibri"/>
          <w:b w:val="0"/>
          <w:i w:val="0"/>
          <w:color w:val="auto"/>
          <w:lang w:val="en-GB"/>
        </w:rPr>
        <w:t xml:space="preserve">I have read the contents of the </w:t>
      </w:r>
      <w:r w:rsidRPr="006503EE">
        <w:rPr>
          <w:rStyle w:val="Bodytext5NotItalic"/>
          <w:rFonts w:eastAsia="Calibri"/>
          <w:b w:val="0"/>
          <w:color w:val="auto"/>
          <w:lang w:val="en-GB"/>
        </w:rPr>
        <w:t>Regulations on the use of the National Library</w:t>
      </w:r>
      <w:r w:rsidRPr="006503EE">
        <w:rPr>
          <w:rStyle w:val="Bodytext5NotItalic"/>
          <w:rFonts w:eastAsia="Calibri"/>
          <w:b w:val="0"/>
          <w:i w:val="0"/>
          <w:color w:val="auto"/>
          <w:lang w:val="en-GB"/>
        </w:rPr>
        <w:t>;</w:t>
      </w:r>
    </w:p>
    <w:p w:rsidR="00005985" w:rsidRDefault="00B13660" w:rsidP="001254EE">
      <w:pPr>
        <w:pStyle w:val="Bodytext20"/>
        <w:numPr>
          <w:ilvl w:val="0"/>
          <w:numId w:val="45"/>
        </w:numPr>
        <w:shd w:val="clear" w:color="auto" w:fill="auto"/>
        <w:tabs>
          <w:tab w:val="left" w:pos="387"/>
        </w:tabs>
        <w:spacing w:before="240" w:after="180"/>
        <w:ind w:left="400"/>
        <w:rPr>
          <w:color w:val="auto"/>
          <w:lang w:val="en-GB"/>
        </w:rPr>
      </w:pPr>
      <w:r w:rsidRPr="00005985">
        <w:rPr>
          <w:color w:val="auto"/>
          <w:lang w:val="en-GB"/>
        </w:rPr>
        <w:t>I consent to the minor staying on the premises of the National Library without my supervision and to the minor's usage of the National Library's collection on the terms specified in the Regulations referred to in point 1;</w:t>
      </w:r>
    </w:p>
    <w:p w:rsidR="00B13660" w:rsidRPr="00005985" w:rsidRDefault="00B13660" w:rsidP="001254EE">
      <w:pPr>
        <w:pStyle w:val="Bodytext20"/>
        <w:numPr>
          <w:ilvl w:val="0"/>
          <w:numId w:val="45"/>
        </w:numPr>
        <w:shd w:val="clear" w:color="auto" w:fill="auto"/>
        <w:tabs>
          <w:tab w:val="left" w:pos="387"/>
        </w:tabs>
        <w:spacing w:before="240" w:after="180"/>
        <w:ind w:left="400"/>
        <w:rPr>
          <w:color w:val="auto"/>
          <w:lang w:val="en-GB"/>
        </w:rPr>
      </w:pPr>
      <w:r w:rsidRPr="00005985">
        <w:rPr>
          <w:color w:val="auto"/>
          <w:lang w:val="en-GB"/>
        </w:rPr>
        <w:t>I have familiarized the minor with the Regulations referred to in point 1, as well as the provisions of the Act of 4 February 1994 on Copyright and Related Rights (Journal of Laws</w:t>
      </w:r>
      <w:r w:rsidR="00D77294" w:rsidRPr="00005985">
        <w:rPr>
          <w:color w:val="auto"/>
          <w:lang w:val="en-GB"/>
        </w:rPr>
        <w:t xml:space="preserve"> </w:t>
      </w:r>
      <w:r w:rsidRPr="00005985">
        <w:rPr>
          <w:color w:val="auto"/>
          <w:lang w:val="en-GB"/>
        </w:rPr>
        <w:t>of 2017, item 880, as amended), as well as obliging the minor to comply with them (I consent to the minor signing the declaration, constituting Annex 1 to the Regulations referred to in point 1);</w:t>
      </w:r>
    </w:p>
    <w:p w:rsidR="00005985" w:rsidRDefault="00005985" w:rsidP="00005985">
      <w:pPr>
        <w:pStyle w:val="Bodytext20"/>
        <w:shd w:val="clear" w:color="auto" w:fill="auto"/>
        <w:tabs>
          <w:tab w:val="left" w:pos="341"/>
        </w:tabs>
        <w:spacing w:before="0" w:after="180"/>
        <w:ind w:left="400" w:firstLine="0"/>
        <w:rPr>
          <w:color w:val="auto"/>
          <w:lang w:val="en-GB"/>
        </w:rPr>
      </w:pPr>
    </w:p>
    <w:p w:rsidR="00005985" w:rsidRDefault="00005985" w:rsidP="00005985">
      <w:pPr>
        <w:pStyle w:val="Bodytext20"/>
        <w:shd w:val="clear" w:color="auto" w:fill="auto"/>
        <w:tabs>
          <w:tab w:val="left" w:pos="341"/>
        </w:tabs>
        <w:spacing w:before="0" w:after="180"/>
        <w:ind w:left="400" w:firstLine="0"/>
        <w:rPr>
          <w:color w:val="auto"/>
          <w:lang w:val="en-GB"/>
        </w:rPr>
      </w:pPr>
    </w:p>
    <w:p w:rsidR="00C31F0D" w:rsidRDefault="00B13660" w:rsidP="00C31F0D">
      <w:pPr>
        <w:pStyle w:val="Bodytext20"/>
        <w:numPr>
          <w:ilvl w:val="0"/>
          <w:numId w:val="45"/>
        </w:numPr>
        <w:shd w:val="clear" w:color="auto" w:fill="auto"/>
        <w:tabs>
          <w:tab w:val="left" w:pos="341"/>
        </w:tabs>
        <w:spacing w:before="0" w:after="180"/>
        <w:ind w:left="400"/>
        <w:rPr>
          <w:color w:val="auto"/>
          <w:lang w:val="en-GB"/>
        </w:rPr>
      </w:pPr>
      <w:r w:rsidRPr="006503EE">
        <w:rPr>
          <w:color w:val="auto"/>
          <w:lang w:val="en-GB"/>
        </w:rPr>
        <w:t>I agree unconditionally and irrevocably, at the first request of the National Library, to repair in full all damages caused by the minor to the National Library or to third parties during the time spent by the minor on the premises of the National Library;</w:t>
      </w:r>
    </w:p>
    <w:p w:rsidR="00B13660" w:rsidRPr="00C31F0D" w:rsidRDefault="00B13660" w:rsidP="00C31F0D">
      <w:pPr>
        <w:pStyle w:val="Bodytext20"/>
        <w:numPr>
          <w:ilvl w:val="0"/>
          <w:numId w:val="45"/>
        </w:numPr>
        <w:shd w:val="clear" w:color="auto" w:fill="auto"/>
        <w:tabs>
          <w:tab w:val="left" w:pos="341"/>
        </w:tabs>
        <w:spacing w:before="0" w:after="180"/>
        <w:ind w:left="400"/>
        <w:rPr>
          <w:color w:val="auto"/>
          <w:lang w:val="en-GB"/>
        </w:rPr>
      </w:pPr>
      <w:r w:rsidRPr="00C31F0D">
        <w:rPr>
          <w:color w:val="auto"/>
          <w:lang w:val="en-GB"/>
        </w:rPr>
        <w:t xml:space="preserve">I acknowledge that the personal data administrator is the National Library located in Warsaw, address: 02-086 Warsaw al. </w:t>
      </w:r>
      <w:proofErr w:type="spellStart"/>
      <w:r w:rsidRPr="00C31F0D">
        <w:rPr>
          <w:color w:val="auto"/>
          <w:lang w:val="en-GB"/>
        </w:rPr>
        <w:t>Niepodległości</w:t>
      </w:r>
      <w:proofErr w:type="spellEnd"/>
      <w:r w:rsidRPr="00C31F0D">
        <w:rPr>
          <w:color w:val="auto"/>
          <w:lang w:val="en-GB"/>
        </w:rPr>
        <w:t xml:space="preserve"> 213 (Data Administrator), as well as</w:t>
      </w:r>
      <w:r w:rsidR="001254EE" w:rsidRPr="00C31F0D">
        <w:rPr>
          <w:color w:val="auto"/>
          <w:lang w:val="en-GB"/>
        </w:rPr>
        <w:t xml:space="preserve"> </w:t>
      </w:r>
      <w:r w:rsidRPr="00C31F0D">
        <w:rPr>
          <w:color w:val="auto"/>
          <w:lang w:val="en-GB"/>
        </w:rPr>
        <w:t xml:space="preserve">that in the </w:t>
      </w:r>
      <w:r w:rsidRPr="00C31F0D">
        <w:rPr>
          <w:color w:val="auto"/>
          <w:u w:val="single"/>
          <w:lang w:val="en-GB"/>
        </w:rPr>
        <w:t>Privacy Policy</w:t>
      </w:r>
      <w:r w:rsidRPr="00C31F0D">
        <w:rPr>
          <w:color w:val="auto"/>
          <w:lang w:val="en-GB"/>
        </w:rPr>
        <w:t xml:space="preserve">, </w:t>
      </w:r>
      <w:bookmarkStart w:id="13" w:name="_Hlk523652912"/>
      <w:r w:rsidRPr="00C31F0D">
        <w:rPr>
          <w:color w:val="auto"/>
          <w:lang w:val="en-GB"/>
        </w:rPr>
        <w:t xml:space="preserve">available at </w:t>
      </w:r>
      <w:bookmarkEnd w:id="13"/>
      <w:r w:rsidRPr="00C31F0D">
        <w:rPr>
          <w:rStyle w:val="Hipercze"/>
          <w:color w:val="auto"/>
          <w:lang w:val="en-GB"/>
        </w:rPr>
        <w:fldChar w:fldCharType="begin"/>
      </w:r>
      <w:r w:rsidRPr="00C31F0D">
        <w:rPr>
          <w:rStyle w:val="Hipercze"/>
          <w:color w:val="auto"/>
          <w:lang w:val="en-GB"/>
        </w:rPr>
        <w:instrText xml:space="preserve"> HYPERLINK "http://www.bn.org.pl," </w:instrText>
      </w:r>
      <w:r w:rsidRPr="00C31F0D">
        <w:rPr>
          <w:rStyle w:val="Hipercze"/>
          <w:color w:val="auto"/>
          <w:lang w:val="en-GB"/>
        </w:rPr>
        <w:fldChar w:fldCharType="separate"/>
      </w:r>
      <w:r w:rsidRPr="00C31F0D">
        <w:rPr>
          <w:rStyle w:val="Hipercze"/>
          <w:color w:val="auto"/>
          <w:lang w:val="en-GB"/>
        </w:rPr>
        <w:t>www.bn.org.pl,</w:t>
      </w:r>
      <w:r w:rsidRPr="00C31F0D">
        <w:rPr>
          <w:rStyle w:val="Hipercze"/>
          <w:color w:val="auto"/>
          <w:lang w:val="en-GB"/>
        </w:rPr>
        <w:fldChar w:fldCharType="end"/>
      </w:r>
      <w:r w:rsidRPr="00C31F0D">
        <w:rPr>
          <w:color w:val="auto"/>
          <w:lang w:val="en-GB"/>
        </w:rPr>
        <w:t xml:space="preserve"> and in the Information Clause for readers of the National Library, available at the National Library, the Data Administrator informs about the purpose, time period and legal basis of processing of personal data, as well as the rights to which the data subjects are entitled.</w:t>
      </w:r>
    </w:p>
    <w:p w:rsidR="00B13660" w:rsidRPr="006503EE" w:rsidRDefault="00B13660" w:rsidP="00B13660">
      <w:pPr>
        <w:pStyle w:val="Bodytext20"/>
        <w:shd w:val="clear" w:color="auto" w:fill="auto"/>
        <w:spacing w:before="0" w:after="52" w:line="240" w:lineRule="exact"/>
        <w:ind w:left="400" w:firstLine="0"/>
        <w:rPr>
          <w:color w:val="auto"/>
          <w:lang w:val="en-GB"/>
        </w:rPr>
      </w:pPr>
      <w:r w:rsidRPr="006503EE">
        <w:rPr>
          <w:color w:val="auto"/>
          <w:lang w:val="en-GB"/>
        </w:rPr>
        <w:t>The Data Protection Inspector can be contacted at:</w:t>
      </w:r>
      <w:hyperlink r:id="rId10" w:history="1">
        <w:r w:rsidRPr="006503EE">
          <w:rPr>
            <w:rStyle w:val="Hipercze"/>
            <w:color w:val="auto"/>
            <w:lang w:val="en-GB"/>
          </w:rPr>
          <w:t xml:space="preserve"> daneosobowe@bn.org.pl.</w:t>
        </w:r>
      </w:hyperlink>
    </w:p>
    <w:p w:rsidR="00B13660" w:rsidRDefault="00B13660" w:rsidP="00B13660">
      <w:pPr>
        <w:pStyle w:val="Bodytext20"/>
        <w:shd w:val="clear" w:color="auto" w:fill="auto"/>
        <w:spacing w:before="0" w:after="660"/>
        <w:ind w:left="400" w:firstLine="0"/>
        <w:rPr>
          <w:color w:val="auto"/>
          <w:lang w:val="en-GB"/>
        </w:rPr>
      </w:pPr>
      <w:r w:rsidRPr="006503EE">
        <w:rPr>
          <w:color w:val="auto"/>
          <w:lang w:val="en-GB"/>
        </w:rPr>
        <w:t>I am aware that providing my own and the minors' personal data is voluntary, but that failure to do so will result in the inability to register and use the National Library's collections.</w:t>
      </w:r>
    </w:p>
    <w:p w:rsidR="006503EE" w:rsidRDefault="006503EE" w:rsidP="00B13660">
      <w:pPr>
        <w:pStyle w:val="Bodytext20"/>
        <w:shd w:val="clear" w:color="auto" w:fill="auto"/>
        <w:spacing w:before="0" w:after="660"/>
        <w:ind w:left="400" w:firstLine="0"/>
        <w:rPr>
          <w:color w:val="auto"/>
          <w:lang w:val="en-GB"/>
        </w:rPr>
      </w:pPr>
    </w:p>
    <w:p w:rsidR="006503EE" w:rsidRDefault="006503EE" w:rsidP="00B13660">
      <w:pPr>
        <w:pStyle w:val="Bodytext20"/>
        <w:shd w:val="clear" w:color="auto" w:fill="auto"/>
        <w:spacing w:before="0" w:after="660"/>
        <w:ind w:left="400" w:firstLine="0"/>
        <w:rPr>
          <w:color w:val="auto"/>
          <w:lang w:val="en-GB"/>
        </w:rPr>
      </w:pPr>
      <w:r w:rsidRPr="006503EE">
        <w:rPr>
          <w:color w:val="auto"/>
          <w:lang w:val="en-GB"/>
        </w:rPr>
        <w:t>*I agree / do not agree (delete as appropriate) to the processing of this personal data.</w:t>
      </w:r>
    </w:p>
    <w:p w:rsidR="006503EE" w:rsidRDefault="006503EE" w:rsidP="006503EE">
      <w:pPr>
        <w:pStyle w:val="Bodytext20"/>
        <w:shd w:val="clear" w:color="auto" w:fill="auto"/>
        <w:spacing w:before="0" w:after="660" w:line="240" w:lineRule="auto"/>
        <w:ind w:left="400" w:firstLine="0"/>
        <w:jc w:val="right"/>
        <w:rPr>
          <w:color w:val="auto"/>
          <w:lang w:val="en-GB"/>
        </w:rPr>
      </w:pPr>
    </w:p>
    <w:p w:rsidR="006503EE" w:rsidRDefault="006503EE" w:rsidP="006503EE">
      <w:pPr>
        <w:pStyle w:val="Bodytext20"/>
        <w:shd w:val="clear" w:color="auto" w:fill="auto"/>
        <w:spacing w:before="0" w:after="660" w:line="240" w:lineRule="auto"/>
        <w:ind w:left="400" w:firstLine="0"/>
        <w:jc w:val="right"/>
        <w:rPr>
          <w:color w:val="auto"/>
          <w:lang w:val="en-GB"/>
        </w:rPr>
      </w:pPr>
    </w:p>
    <w:p w:rsidR="006503EE" w:rsidRDefault="006503EE" w:rsidP="006503EE">
      <w:pPr>
        <w:pStyle w:val="Bodytext20"/>
        <w:shd w:val="clear" w:color="auto" w:fill="auto"/>
        <w:spacing w:before="0" w:after="660" w:line="240" w:lineRule="auto"/>
        <w:ind w:left="400" w:firstLine="0"/>
        <w:jc w:val="right"/>
        <w:rPr>
          <w:color w:val="auto"/>
          <w:lang w:val="en-GB"/>
        </w:rPr>
      </w:pPr>
    </w:p>
    <w:p w:rsidR="006503EE" w:rsidRDefault="006503EE" w:rsidP="006503EE">
      <w:pPr>
        <w:pStyle w:val="Bodytext20"/>
        <w:shd w:val="clear" w:color="auto" w:fill="auto"/>
        <w:spacing w:before="0" w:line="240" w:lineRule="auto"/>
        <w:ind w:left="400" w:firstLine="0"/>
        <w:jc w:val="right"/>
        <w:rPr>
          <w:color w:val="auto"/>
          <w:lang w:val="en-GB"/>
        </w:rPr>
      </w:pPr>
      <w:r>
        <w:rPr>
          <w:color w:val="auto"/>
          <w:lang w:val="en-GB"/>
        </w:rPr>
        <w:t>……………………………………..</w:t>
      </w:r>
    </w:p>
    <w:p w:rsidR="006503EE" w:rsidRDefault="006503EE" w:rsidP="006503EE">
      <w:pPr>
        <w:pStyle w:val="Bodytext20"/>
        <w:shd w:val="clear" w:color="auto" w:fill="auto"/>
        <w:spacing w:before="0" w:line="240" w:lineRule="auto"/>
        <w:ind w:left="400" w:firstLine="0"/>
        <w:jc w:val="right"/>
        <w:rPr>
          <w:color w:val="auto"/>
          <w:lang w:val="en-GB"/>
        </w:rPr>
      </w:pPr>
      <w:r w:rsidRPr="006503EE">
        <w:rPr>
          <w:color w:val="auto"/>
          <w:lang w:val="en-GB"/>
        </w:rPr>
        <w:t>(signature of legal representative) *</w:t>
      </w:r>
    </w:p>
    <w:p w:rsidR="006503EE" w:rsidRDefault="006503EE" w:rsidP="006503EE">
      <w:pPr>
        <w:pStyle w:val="Bodytext20"/>
        <w:shd w:val="clear" w:color="auto" w:fill="auto"/>
        <w:spacing w:before="0" w:after="660"/>
        <w:ind w:left="400" w:firstLine="0"/>
        <w:jc w:val="right"/>
        <w:rPr>
          <w:color w:val="auto"/>
          <w:lang w:val="en-GB"/>
        </w:rPr>
      </w:pPr>
    </w:p>
    <w:p w:rsidR="00E90236" w:rsidRPr="009D218A" w:rsidRDefault="00E90236">
      <w:pPr>
        <w:spacing w:line="240" w:lineRule="exact"/>
        <w:rPr>
          <w:color w:val="auto"/>
          <w:sz w:val="19"/>
          <w:szCs w:val="19"/>
        </w:rPr>
      </w:pPr>
    </w:p>
    <w:p w:rsidR="00E90236" w:rsidRPr="009D218A" w:rsidRDefault="00E90236">
      <w:pPr>
        <w:spacing w:line="240" w:lineRule="exact"/>
        <w:rPr>
          <w:color w:val="auto"/>
          <w:sz w:val="19"/>
          <w:szCs w:val="19"/>
        </w:rPr>
      </w:pPr>
    </w:p>
    <w:p w:rsidR="00E90236" w:rsidRPr="009D218A" w:rsidRDefault="00E90236">
      <w:pPr>
        <w:spacing w:line="240" w:lineRule="exact"/>
        <w:rPr>
          <w:color w:val="auto"/>
          <w:sz w:val="19"/>
          <w:szCs w:val="19"/>
        </w:rPr>
      </w:pPr>
    </w:p>
    <w:p w:rsidR="00E90236" w:rsidRPr="009D218A" w:rsidRDefault="00E90236">
      <w:pPr>
        <w:spacing w:before="3" w:after="3" w:line="240" w:lineRule="exact"/>
        <w:rPr>
          <w:color w:val="auto"/>
          <w:sz w:val="19"/>
          <w:szCs w:val="19"/>
        </w:rPr>
      </w:pPr>
    </w:p>
    <w:p w:rsidR="00E90236" w:rsidRPr="009D218A" w:rsidRDefault="00E90236">
      <w:pPr>
        <w:rPr>
          <w:color w:val="auto"/>
          <w:sz w:val="2"/>
          <w:szCs w:val="2"/>
        </w:rPr>
        <w:sectPr w:rsidR="00E90236" w:rsidRPr="009D218A" w:rsidSect="00C31F0D">
          <w:headerReference w:type="default" r:id="rId11"/>
          <w:footerReference w:type="default" r:id="rId12"/>
          <w:footerReference w:type="first" r:id="rId13"/>
          <w:pgSz w:w="11900" w:h="16840"/>
          <w:pgMar w:top="1417" w:right="1417" w:bottom="1417" w:left="1417" w:header="0" w:footer="3" w:gutter="0"/>
          <w:cols w:space="720"/>
          <w:noEndnote/>
          <w:docGrid w:linePitch="360"/>
        </w:sectPr>
      </w:pPr>
    </w:p>
    <w:p w:rsidR="00005985" w:rsidRDefault="00005985">
      <w:pPr>
        <w:spacing w:line="360" w:lineRule="exact"/>
        <w:rPr>
          <w:color w:val="auto"/>
        </w:rPr>
      </w:pPr>
    </w:p>
    <w:p w:rsidR="00005985" w:rsidRDefault="00005985">
      <w:pPr>
        <w:spacing w:line="360" w:lineRule="exact"/>
        <w:rPr>
          <w:color w:val="auto"/>
        </w:rPr>
      </w:pPr>
    </w:p>
    <w:p w:rsidR="00005985" w:rsidRDefault="00005985">
      <w:pPr>
        <w:spacing w:line="360" w:lineRule="exact"/>
        <w:rPr>
          <w:color w:val="auto"/>
        </w:rPr>
      </w:pPr>
    </w:p>
    <w:p w:rsidR="00005985" w:rsidRDefault="00005985">
      <w:pPr>
        <w:spacing w:line="360" w:lineRule="exact"/>
        <w:rPr>
          <w:color w:val="auto"/>
        </w:rPr>
      </w:pPr>
    </w:p>
    <w:p w:rsidR="00E90236" w:rsidRPr="009D218A" w:rsidRDefault="00503544">
      <w:pPr>
        <w:spacing w:line="360" w:lineRule="exact"/>
        <w:rPr>
          <w:color w:val="auto"/>
        </w:rPr>
      </w:pPr>
      <w:bookmarkStart w:id="14" w:name="_GoBack"/>
      <w:bookmarkEnd w:id="14"/>
      <w:r w:rsidRPr="009D218A">
        <w:rPr>
          <w:noProof/>
          <w:color w:val="auto"/>
          <w:lang w:val="pl-PL" w:eastAsia="pl-PL" w:bidi="ar-SA"/>
        </w:rPr>
        <mc:AlternateContent>
          <mc:Choice Requires="wps">
            <w:drawing>
              <wp:anchor distT="0" distB="0" distL="63500" distR="63500" simplePos="0" relativeHeight="251657728" behindDoc="0" locked="0" layoutInCell="1" allowOverlap="1" wp14:anchorId="1DF3900E" wp14:editId="23EA3092">
                <wp:simplePos x="0" y="0"/>
                <wp:positionH relativeFrom="margin">
                  <wp:posOffset>701040</wp:posOffset>
                </wp:positionH>
                <wp:positionV relativeFrom="paragraph">
                  <wp:posOffset>27940</wp:posOffset>
                </wp:positionV>
                <wp:extent cx="560705" cy="1905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Picturecaption"/>
                              <w:shd w:val="clear" w:color="auto" w:fill="auto"/>
                              <w:spacing w:line="150" w:lineRule="exact"/>
                            </w:pPr>
                            <w:r>
                              <w:t>BIBLIOTEKA</w:t>
                            </w:r>
                          </w:p>
                          <w:p w:rsidR="00E90236" w:rsidRDefault="00503544">
                            <w:pPr>
                              <w:pStyle w:val="Picturecaption"/>
                              <w:shd w:val="clear" w:color="auto" w:fill="auto"/>
                              <w:spacing w:line="150" w:lineRule="exact"/>
                            </w:pPr>
                            <w:r>
                              <w:t>NARODOWA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5.2pt;margin-top:2.2pt;width:44.15pt;height: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" filled="f" stroked="f">
                <v:textbox style="mso-fit-shape-to-text:t" inset="0,0,0,0">
                  <w:txbxContent>
                    <w:p w:rsidR="00E90236" w:rsidRDefault="00503544">
                      <w:pPr>
                        <w:pStyle w:val="Picturecaption"/>
                        <w:shd w:val="clear" w:color="auto" w:fill="auto"/>
                        <w:spacing w:line="150" w:lineRule="exact"/>
                      </w:pPr>
                      <w:r>
                        <w:t>BIBLIOTEKA</w:t>
                      </w:r>
                    </w:p>
                    <w:p w:rsidR="00E90236" w:rsidRDefault="00503544">
                      <w:pPr>
                        <w:pStyle w:val="Picturecaption"/>
                        <w:shd w:val="clear" w:color="auto" w:fill="auto"/>
                        <w:spacing w:line="150" w:lineRule="exact"/>
                      </w:pPr>
                      <w:r>
                        <w:t>NARODOWA</w:t>
                      </w:r>
                    </w:p>
                  </w:txbxContent>
                </v:textbox>
                <w10:wrap anchorx="margin"/>
              </v:shape>
            </w:pict>
          </mc:Fallback>
        </mc:AlternateContent>
      </w:r>
      <w:r w:rsidRPr="009D218A">
        <w:rPr>
          <w:noProof/>
          <w:color w:val="auto"/>
          <w:lang w:val="pl-PL" w:eastAsia="pl-PL" w:bidi="ar-SA"/>
        </w:rPr>
        <w:drawing>
          <wp:anchor distT="0" distB="0" distL="63500" distR="63500" simplePos="0" relativeHeight="251657734" behindDoc="1" locked="0" layoutInCell="1" allowOverlap="1" wp14:anchorId="029BBABF" wp14:editId="2B57F08E">
            <wp:simplePos x="0" y="0"/>
            <wp:positionH relativeFrom="margin">
              <wp:posOffset>387350</wp:posOffset>
            </wp:positionH>
            <wp:positionV relativeFrom="paragraph">
              <wp:posOffset>0</wp:posOffset>
            </wp:positionV>
            <wp:extent cx="280670" cy="262255"/>
            <wp:effectExtent l="0" t="0" r="5080" b="4445"/>
            <wp:wrapNone/>
            <wp:docPr id="13" name="Obraz 8" descr="C:\Users\Dorota\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rota\AppData\Local\Temp\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62255"/>
                    </a:xfrm>
                    <a:prstGeom prst="rect">
                      <a:avLst/>
                    </a:prstGeom>
                    <a:noFill/>
                  </pic:spPr>
                </pic:pic>
              </a:graphicData>
            </a:graphic>
            <wp14:sizeRelH relativeFrom="page">
              <wp14:pctWidth>0</wp14:pctWidth>
            </wp14:sizeRelH>
            <wp14:sizeRelV relativeFrom="page">
              <wp14:pctHeight>0</wp14:pctHeight>
            </wp14:sizeRelV>
          </wp:anchor>
        </w:drawing>
      </w:r>
      <w:r w:rsidRPr="009D218A">
        <w:rPr>
          <w:noProof/>
          <w:color w:val="auto"/>
          <w:lang w:val="pl-PL" w:eastAsia="pl-PL" w:bidi="ar-SA"/>
        </w:rPr>
        <mc:AlternateContent>
          <mc:Choice Requires="wps">
            <w:drawing>
              <wp:anchor distT="0" distB="0" distL="63500" distR="63500" simplePos="0" relativeHeight="251657729" behindDoc="0" locked="0" layoutInCell="1" allowOverlap="1" wp14:anchorId="6ABF4C1E" wp14:editId="47D81542">
                <wp:simplePos x="0" y="0"/>
                <wp:positionH relativeFrom="margin">
                  <wp:posOffset>365760</wp:posOffset>
                </wp:positionH>
                <wp:positionV relativeFrom="paragraph">
                  <wp:posOffset>450850</wp:posOffset>
                </wp:positionV>
                <wp:extent cx="2419985" cy="139700"/>
                <wp:effectExtent l="3810" t="3175" r="0"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Heading12"/>
                              <w:keepNext/>
                              <w:keepLines/>
                              <w:shd w:val="clear" w:color="auto" w:fill="auto"/>
                              <w:spacing w:line="220" w:lineRule="exact"/>
                            </w:pPr>
                            <w:bookmarkStart w:id="15" w:name="bookmark14"/>
                            <w:r>
                              <w:t xml:space="preserve">KARTA JEDNODNIOWA / </w:t>
                            </w:r>
                            <w:r>
                              <w:rPr>
                                <w:lang w:val="en-US" w:eastAsia="en-US" w:bidi="en-US"/>
                              </w:rPr>
                              <w:t>ONE-DAY PASS</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8.8pt;margin-top:35.5pt;width:190.55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nI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" filled="f" stroked="f">
                <v:textbox style="mso-fit-shape-to-text:t" inset="0,0,0,0">
                  <w:txbxContent>
                    <w:p w:rsidR="00E90236" w:rsidRDefault="00503544">
                      <w:pPr>
                        <w:pStyle w:val="Heading12"/>
                        <w:keepNext/>
                        <w:keepLines/>
                        <w:shd w:val="clear" w:color="auto" w:fill="auto"/>
                        <w:spacing w:line="220" w:lineRule="exact"/>
                      </w:pPr>
                      <w:bookmarkStart w:id="16" w:name="bookmark14"/>
                      <w:r>
                        <w:t xml:space="preserve">KARTA JEDNODNIOWA / </w:t>
                      </w:r>
                      <w:r>
                        <w:rPr>
                          <w:lang w:val="en-US" w:eastAsia="en-US" w:bidi="en-US"/>
                        </w:rPr>
                        <w:t>ONE-DAY PASS</w:t>
                      </w:r>
                      <w:bookmarkEnd w:id="16"/>
                    </w:p>
                  </w:txbxContent>
                </v:textbox>
                <w10:wrap anchorx="margin"/>
              </v:shape>
            </w:pict>
          </mc:Fallback>
        </mc:AlternateContent>
      </w:r>
      <w:r w:rsidRPr="009D218A">
        <w:rPr>
          <w:noProof/>
          <w:color w:val="auto"/>
          <w:lang w:val="pl-PL" w:eastAsia="pl-PL" w:bidi="ar-SA"/>
        </w:rPr>
        <mc:AlternateContent>
          <mc:Choice Requires="wps">
            <w:drawing>
              <wp:anchor distT="0" distB="0" distL="63500" distR="63500" simplePos="0" relativeHeight="251657730" behindDoc="0" locked="0" layoutInCell="1" allowOverlap="1" wp14:anchorId="15E8464C" wp14:editId="0ADD811E">
                <wp:simplePos x="0" y="0"/>
                <wp:positionH relativeFrom="margin">
                  <wp:posOffset>1410970</wp:posOffset>
                </wp:positionH>
                <wp:positionV relativeFrom="paragraph">
                  <wp:posOffset>936625</wp:posOffset>
                </wp:positionV>
                <wp:extent cx="323215" cy="63500"/>
                <wp:effectExtent l="1270" t="317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Bodytext6"/>
                              <w:shd w:val="clear" w:color="auto" w:fill="auto"/>
                              <w:spacing w:line="100" w:lineRule="exact"/>
                            </w:pPr>
                            <w:r>
                              <w:t>data / 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1.1pt;margin-top:73.75pt;width:25.45pt;height: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LwsQIAAK8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" filled="f" stroked="f">
                <v:textbox style="mso-fit-shape-to-text:t" inset="0,0,0,0">
                  <w:txbxContent>
                    <w:p w:rsidR="00E90236" w:rsidRDefault="00503544">
                      <w:pPr>
                        <w:pStyle w:val="Bodytext6"/>
                        <w:shd w:val="clear" w:color="auto" w:fill="auto"/>
                        <w:spacing w:line="100" w:lineRule="exact"/>
                      </w:pPr>
                      <w:r>
                        <w:t>data / date</w:t>
                      </w:r>
                    </w:p>
                  </w:txbxContent>
                </v:textbox>
                <w10:wrap anchorx="margin"/>
              </v:shape>
            </w:pict>
          </mc:Fallback>
        </mc:AlternateContent>
      </w:r>
      <w:r w:rsidRPr="009D218A">
        <w:rPr>
          <w:noProof/>
          <w:color w:val="auto"/>
          <w:lang w:val="pl-PL" w:eastAsia="pl-PL" w:bidi="ar-SA"/>
        </w:rPr>
        <mc:AlternateContent>
          <mc:Choice Requires="wps">
            <w:drawing>
              <wp:anchor distT="0" distB="0" distL="63500" distR="63500" simplePos="0" relativeHeight="251657731" behindDoc="0" locked="0" layoutInCell="1" allowOverlap="1" wp14:anchorId="7E2D3919" wp14:editId="27F47855">
                <wp:simplePos x="0" y="0"/>
                <wp:positionH relativeFrom="margin">
                  <wp:posOffset>1045210</wp:posOffset>
                </wp:positionH>
                <wp:positionV relativeFrom="paragraph">
                  <wp:posOffset>1296670</wp:posOffset>
                </wp:positionV>
                <wp:extent cx="1057910" cy="63500"/>
                <wp:effectExtent l="0" t="1270" r="190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Bodytext6"/>
                              <w:shd w:val="clear" w:color="auto" w:fill="auto"/>
                              <w:spacing w:line="100" w:lineRule="exact"/>
                            </w:pPr>
                            <w:r>
                              <w:rPr>
                                <w:lang w:val="pl-PL" w:eastAsia="pl-PL" w:bidi="pl-PL"/>
                              </w:rPr>
                              <w:t>imię i nazwisko</w:t>
                            </w:r>
                            <w:r>
                              <w:t>/first name, last name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2.3pt;margin-top:102.1pt;width:83.3pt;height: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" filled="f" stroked="f">
                <v:textbox style="mso-fit-shape-to-text:t" inset="0,0,0,0">
                  <w:txbxContent>
                    <w:p w:rsidR="00E90236" w:rsidRDefault="00503544">
                      <w:pPr>
                        <w:pStyle w:val="Bodytext6"/>
                        <w:shd w:val="clear" w:color="auto" w:fill="auto"/>
                        <w:spacing w:line="100" w:lineRule="exact"/>
                      </w:pPr>
                      <w:r>
                        <w:rPr>
                          <w:lang w:val="pl-PL" w:eastAsia="pl-PL" w:bidi="pl-PL"/>
                        </w:rPr>
                        <w:t>imię i nazwisko</w:t>
                      </w:r>
                      <w:r>
                        <w:t>/first name, last name</w:t>
                      </w:r>
                    </w:p>
                  </w:txbxContent>
                </v:textbox>
                <w10:wrap anchorx="margin"/>
              </v:shape>
            </w:pict>
          </mc:Fallback>
        </mc:AlternateContent>
      </w:r>
      <w:r w:rsidRPr="009D218A">
        <w:rPr>
          <w:noProof/>
          <w:color w:val="auto"/>
          <w:lang w:val="pl-PL" w:eastAsia="pl-PL" w:bidi="ar-SA"/>
        </w:rPr>
        <mc:AlternateContent>
          <mc:Choice Requires="wps">
            <w:drawing>
              <wp:anchor distT="0" distB="0" distL="63500" distR="63500" simplePos="0" relativeHeight="251657732" behindDoc="0" locked="0" layoutInCell="1" allowOverlap="1" wp14:anchorId="088A5B6D" wp14:editId="3EE22D0E">
                <wp:simplePos x="0" y="0"/>
                <wp:positionH relativeFrom="margin">
                  <wp:posOffset>682625</wp:posOffset>
                </wp:positionH>
                <wp:positionV relativeFrom="paragraph">
                  <wp:posOffset>1637665</wp:posOffset>
                </wp:positionV>
                <wp:extent cx="88265" cy="63500"/>
                <wp:effectExtent l="0" t="0" r="635"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Bodytext6"/>
                              <w:shd w:val="clear" w:color="auto" w:fill="auto"/>
                              <w:spacing w:line="100" w:lineRule="exact"/>
                            </w:pPr>
                            <w:proofErr w:type="spellStart"/>
                            <w:r>
                              <w:t>nr</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3.75pt;margin-top:128.95pt;width:6.95pt;height: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ZTrwIAAK0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" filled="f" stroked="f">
                <v:textbox style="mso-fit-shape-to-text:t" inset="0,0,0,0">
                  <w:txbxContent>
                    <w:p w:rsidR="00E90236" w:rsidRDefault="00503544">
                      <w:pPr>
                        <w:pStyle w:val="Bodytext6"/>
                        <w:shd w:val="clear" w:color="auto" w:fill="auto"/>
                        <w:spacing w:line="100" w:lineRule="exact"/>
                      </w:pPr>
                      <w:proofErr w:type="spellStart"/>
                      <w:r>
                        <w:t>nr</w:t>
                      </w:r>
                      <w:proofErr w:type="spellEnd"/>
                    </w:p>
                  </w:txbxContent>
                </v:textbox>
                <w10:wrap anchorx="margin"/>
              </v:shape>
            </w:pict>
          </mc:Fallback>
        </mc:AlternateContent>
      </w:r>
      <w:r w:rsidRPr="009D218A">
        <w:rPr>
          <w:noProof/>
          <w:color w:val="auto"/>
          <w:lang w:val="pl-PL" w:eastAsia="pl-PL" w:bidi="ar-SA"/>
        </w:rPr>
        <mc:AlternateContent>
          <mc:Choice Requires="wps">
            <w:drawing>
              <wp:anchor distT="0" distB="0" distL="63500" distR="63500" simplePos="0" relativeHeight="251657733" behindDoc="0" locked="0" layoutInCell="1" allowOverlap="1" wp14:anchorId="02652A88" wp14:editId="7E1D6065">
                <wp:simplePos x="0" y="0"/>
                <wp:positionH relativeFrom="margin">
                  <wp:posOffset>1606550</wp:posOffset>
                </wp:positionH>
                <wp:positionV relativeFrom="paragraph">
                  <wp:posOffset>1637665</wp:posOffset>
                </wp:positionV>
                <wp:extent cx="1143000" cy="63500"/>
                <wp:effectExtent l="0" t="0" r="3175"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Bodytext6"/>
                              <w:shd w:val="clear" w:color="auto" w:fill="auto"/>
                              <w:spacing w:line="100" w:lineRule="exact"/>
                            </w:pPr>
                            <w:r>
                              <w:rPr>
                                <w:lang w:val="pl-PL" w:eastAsia="pl-PL" w:bidi="pl-PL"/>
                              </w:rPr>
                              <w:t xml:space="preserve">podpis bibliotekarza </w:t>
                            </w:r>
                            <w:r>
                              <w:t>/ librarian's signature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26.5pt;margin-top:128.95pt;width:90pt;height: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" filled="f" stroked="f">
                <v:textbox style="mso-fit-shape-to-text:t" inset="0,0,0,0">
                  <w:txbxContent>
                    <w:p w:rsidR="00E90236" w:rsidRDefault="00503544">
                      <w:pPr>
                        <w:pStyle w:val="Bodytext6"/>
                        <w:shd w:val="clear" w:color="auto" w:fill="auto"/>
                        <w:spacing w:line="100" w:lineRule="exact"/>
                      </w:pPr>
                      <w:r>
                        <w:rPr>
                          <w:lang w:val="pl-PL" w:eastAsia="pl-PL" w:bidi="pl-PL"/>
                        </w:rPr>
                        <w:t xml:space="preserve">podpis bibliotekarza </w:t>
                      </w:r>
                      <w:r>
                        <w:t>/ librarian's signature</w:t>
                      </w:r>
                    </w:p>
                  </w:txbxContent>
                </v:textbox>
                <w10:wrap anchorx="margin"/>
              </v:shape>
            </w:pict>
          </mc:Fallback>
        </mc:AlternateContent>
      </w:r>
      <w:r w:rsidRPr="009D218A">
        <w:rPr>
          <w:noProof/>
          <w:color w:val="auto"/>
          <w:lang w:val="pl-PL" w:eastAsia="pl-PL" w:bidi="ar-SA"/>
        </w:rPr>
        <w:drawing>
          <wp:anchor distT="0" distB="0" distL="63500" distR="63500" simplePos="0" relativeHeight="251657735" behindDoc="1" locked="0" layoutInCell="1" allowOverlap="1" wp14:anchorId="758F3D6F" wp14:editId="1334C011">
            <wp:simplePos x="0" y="0"/>
            <wp:positionH relativeFrom="margin">
              <wp:posOffset>635</wp:posOffset>
            </wp:positionH>
            <wp:positionV relativeFrom="paragraph">
              <wp:posOffset>2658110</wp:posOffset>
            </wp:positionV>
            <wp:extent cx="3151505" cy="2109470"/>
            <wp:effectExtent l="0" t="0" r="0" b="5080"/>
            <wp:wrapNone/>
            <wp:docPr id="7" name="Obraz 2" descr="C:\Users\Dorota\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a\AppData\Local\Temp\media\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1505" cy="2109470"/>
                    </a:xfrm>
                    <a:prstGeom prst="rect">
                      <a:avLst/>
                    </a:prstGeom>
                    <a:noFill/>
                  </pic:spPr>
                </pic:pic>
              </a:graphicData>
            </a:graphic>
            <wp14:sizeRelH relativeFrom="page">
              <wp14:pctWidth>0</wp14:pctWidth>
            </wp14:sizeRelH>
            <wp14:sizeRelV relativeFrom="page">
              <wp14:pctHeight>0</wp14:pctHeight>
            </wp14:sizeRelV>
          </wp:anchor>
        </w:drawing>
      </w: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360" w:lineRule="exact"/>
        <w:rPr>
          <w:color w:val="auto"/>
        </w:rPr>
      </w:pPr>
    </w:p>
    <w:p w:rsidR="00E90236" w:rsidRPr="009D218A" w:rsidRDefault="00E90236">
      <w:pPr>
        <w:spacing w:line="659" w:lineRule="exact"/>
        <w:rPr>
          <w:color w:val="auto"/>
        </w:rPr>
      </w:pPr>
    </w:p>
    <w:p w:rsidR="00E90236" w:rsidRPr="009D218A" w:rsidRDefault="00E90236">
      <w:pPr>
        <w:rPr>
          <w:color w:val="auto"/>
          <w:sz w:val="2"/>
          <w:szCs w:val="2"/>
        </w:rPr>
      </w:pPr>
    </w:p>
    <w:sectPr w:rsidR="00E90236" w:rsidRPr="009D218A">
      <w:type w:val="continuous"/>
      <w:pgSz w:w="11900" w:h="16840"/>
      <w:pgMar w:top="2250" w:right="1428" w:bottom="1271" w:left="34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BB" w:rsidRDefault="00F53FBB">
      <w:r>
        <w:separator/>
      </w:r>
    </w:p>
  </w:endnote>
  <w:endnote w:type="continuationSeparator" w:id="0">
    <w:p w:rsidR="00F53FBB" w:rsidRDefault="00F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6" w:rsidRDefault="00503544">
    <w:pPr>
      <w:rPr>
        <w:sz w:val="2"/>
        <w:szCs w:val="2"/>
      </w:rPr>
    </w:pPr>
    <w:r>
      <w:rPr>
        <w:noProof/>
        <w:lang w:val="pl-PL" w:eastAsia="pl-PL" w:bidi="ar-SA"/>
      </w:rPr>
      <mc:AlternateContent>
        <mc:Choice Requires="wps">
          <w:drawing>
            <wp:anchor distT="0" distB="0" distL="63500" distR="63500" simplePos="0" relativeHeight="314572416" behindDoc="1" locked="0" layoutInCell="1" allowOverlap="1" wp14:anchorId="6A16AA4B" wp14:editId="028FE082">
              <wp:simplePos x="0" y="0"/>
              <wp:positionH relativeFrom="page">
                <wp:posOffset>6522085</wp:posOffset>
              </wp:positionH>
              <wp:positionV relativeFrom="page">
                <wp:posOffset>9951085</wp:posOffset>
              </wp:positionV>
              <wp:extent cx="70485" cy="1606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Headerorfooter0"/>
                            <w:shd w:val="clear" w:color="auto" w:fill="auto"/>
                            <w:spacing w:line="240" w:lineRule="auto"/>
                          </w:pPr>
                          <w:r>
                            <w:fldChar w:fldCharType="begin"/>
                          </w:r>
                          <w:r>
                            <w:instrText xml:space="preserve"> PAGE \* MERGEFORMAT </w:instrText>
                          </w:r>
                          <w:r>
                            <w:fldChar w:fldCharType="separate"/>
                          </w:r>
                          <w:r w:rsidR="00C31F0D" w:rsidRPr="00C31F0D">
                            <w:rPr>
                              <w:rStyle w:val="Headerorfooter11ptNotBold"/>
                              <w:noProof/>
                            </w:rPr>
                            <w:t>10</w:t>
                          </w:r>
                          <w:r>
                            <w:rPr>
                              <w:rStyle w:val="Headerorfooter11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13.55pt;margin-top:783.5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h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" filled="f" stroked="f">
              <v:textbox style="mso-fit-shape-to-text:t" inset="0,0,0,0">
                <w:txbxContent>
                  <w:p w:rsidR="00E90236" w:rsidRDefault="00503544">
                    <w:pPr>
                      <w:pStyle w:val="Headerorfooter0"/>
                      <w:shd w:val="clear" w:color="auto" w:fill="auto"/>
                      <w:spacing w:line="240" w:lineRule="auto"/>
                    </w:pPr>
                    <w:r>
                      <w:fldChar w:fldCharType="begin"/>
                    </w:r>
                    <w:r>
                      <w:instrText xml:space="preserve"> PAGE \* MERGEFORMAT </w:instrText>
                    </w:r>
                    <w:r>
                      <w:fldChar w:fldCharType="separate"/>
                    </w:r>
                    <w:r w:rsidR="00C31F0D" w:rsidRPr="00C31F0D">
                      <w:rPr>
                        <w:rStyle w:val="Headerorfooter11ptNotBold"/>
                        <w:noProof/>
                      </w:rPr>
                      <w:t>10</w:t>
                    </w:r>
                    <w:r>
                      <w:rPr>
                        <w:rStyle w:val="Headerorfooter11ptNotBold"/>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6" w:rsidRDefault="00503544">
    <w:pPr>
      <w:rPr>
        <w:sz w:val="2"/>
        <w:szCs w:val="2"/>
      </w:rPr>
    </w:pPr>
    <w:r>
      <w:rPr>
        <w:noProof/>
        <w:lang w:val="pl-PL" w:eastAsia="pl-PL" w:bidi="ar-SA"/>
      </w:rPr>
      <mc:AlternateContent>
        <mc:Choice Requires="wps">
          <w:drawing>
            <wp:anchor distT="0" distB="0" distL="63500" distR="63500" simplePos="0" relativeHeight="314572420" behindDoc="1" locked="0" layoutInCell="1" allowOverlap="1" wp14:anchorId="758FD7A7" wp14:editId="2A511103">
              <wp:simplePos x="0" y="0"/>
              <wp:positionH relativeFrom="page">
                <wp:posOffset>6522085</wp:posOffset>
              </wp:positionH>
              <wp:positionV relativeFrom="page">
                <wp:posOffset>9933940</wp:posOffset>
              </wp:positionV>
              <wp:extent cx="140335" cy="16065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Headerorfooter0"/>
                            <w:shd w:val="clear" w:color="auto" w:fill="auto"/>
                            <w:spacing w:line="240" w:lineRule="auto"/>
                          </w:pPr>
                          <w:r>
                            <w:fldChar w:fldCharType="begin"/>
                          </w:r>
                          <w:r>
                            <w:instrText xml:space="preserve"> PAGE \* MERGEFORMAT </w:instrText>
                          </w:r>
                          <w:r>
                            <w:fldChar w:fldCharType="separate"/>
                          </w:r>
                          <w:r w:rsidR="00005985" w:rsidRPr="00005985">
                            <w:rPr>
                              <w:rStyle w:val="Headerorfooter11ptNotBold"/>
                              <w:noProof/>
                            </w:rPr>
                            <w:t>13</w:t>
                          </w:r>
                          <w:r>
                            <w:rPr>
                              <w:rStyle w:val="Headerorfooter11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513.55pt;margin-top:782.2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aAqw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x1RkHlYHT3QBueoJt6LJlqoZbUX1XiIt1S/iOXkspxpaSGrLzzU335OqM&#10;owzIdvwkaghDHrSwQFMje1M6KAYCdOjS47EzJpXKhAy98/MIowqO/NiLo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" filled="f" stroked="f">
              <v:textbox style="mso-fit-shape-to-text:t" inset="0,0,0,0">
                <w:txbxContent>
                  <w:p w:rsidR="00E90236" w:rsidRDefault="00503544">
                    <w:pPr>
                      <w:pStyle w:val="Headerorfooter0"/>
                      <w:shd w:val="clear" w:color="auto" w:fill="auto"/>
                      <w:spacing w:line="240" w:lineRule="auto"/>
                    </w:pPr>
                    <w:r>
                      <w:fldChar w:fldCharType="begin"/>
                    </w:r>
                    <w:r>
                      <w:instrText xml:space="preserve"> PAGE \* MERGEFORMAT </w:instrText>
                    </w:r>
                    <w:r>
                      <w:fldChar w:fldCharType="separate"/>
                    </w:r>
                    <w:r w:rsidR="00005985" w:rsidRPr="00005985">
                      <w:rPr>
                        <w:rStyle w:val="Headerorfooter11ptNotBold"/>
                        <w:noProof/>
                      </w:rPr>
                      <w:t>13</w:t>
                    </w:r>
                    <w:r>
                      <w:rPr>
                        <w:rStyle w:val="Headerorfooter11ptNotBold"/>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6" w:rsidRDefault="00503544">
    <w:pPr>
      <w:rPr>
        <w:sz w:val="2"/>
        <w:szCs w:val="2"/>
      </w:rPr>
    </w:pPr>
    <w:r>
      <w:rPr>
        <w:noProof/>
        <w:lang w:val="pl-PL" w:eastAsia="pl-PL" w:bidi="ar-SA"/>
      </w:rPr>
      <mc:AlternateContent>
        <mc:Choice Requires="wps">
          <w:drawing>
            <wp:anchor distT="0" distB="0" distL="63500" distR="63500" simplePos="0" relativeHeight="314572421" behindDoc="1" locked="0" layoutInCell="1" allowOverlap="1" wp14:anchorId="030676F0" wp14:editId="2A0D764F">
              <wp:simplePos x="0" y="0"/>
              <wp:positionH relativeFrom="page">
                <wp:posOffset>6522085</wp:posOffset>
              </wp:positionH>
              <wp:positionV relativeFrom="page">
                <wp:posOffset>9951085</wp:posOffset>
              </wp:positionV>
              <wp:extent cx="140335" cy="1606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Headerorfooter0"/>
                            <w:shd w:val="clear" w:color="auto" w:fill="auto"/>
                            <w:spacing w:line="240" w:lineRule="auto"/>
                          </w:pPr>
                          <w:r>
                            <w:fldChar w:fldCharType="begin"/>
                          </w:r>
                          <w:r>
                            <w:instrText xml:space="preserve"> PAGE \* MERGEFORMAT </w:instrText>
                          </w:r>
                          <w:r>
                            <w:fldChar w:fldCharType="separate"/>
                          </w:r>
                          <w:r w:rsidR="001254EE" w:rsidRPr="001254EE">
                            <w:rPr>
                              <w:rStyle w:val="Headerorfooter11ptNotBold"/>
                              <w:noProof/>
                            </w:rPr>
                            <w:t>11</w:t>
                          </w:r>
                          <w:r>
                            <w:rPr>
                              <w:rStyle w:val="Headerorfooter11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13.55pt;margin-top:783.5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op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" filled="f" stroked="f">
              <v:textbox style="mso-fit-shape-to-text:t" inset="0,0,0,0">
                <w:txbxContent>
                  <w:p w:rsidR="00E90236" w:rsidRDefault="00503544">
                    <w:pPr>
                      <w:pStyle w:val="Headerorfooter0"/>
                      <w:shd w:val="clear" w:color="auto" w:fill="auto"/>
                      <w:spacing w:line="240" w:lineRule="auto"/>
                    </w:pPr>
                    <w:r>
                      <w:fldChar w:fldCharType="begin"/>
                    </w:r>
                    <w:r>
                      <w:instrText xml:space="preserve"> PAGE \* MERGEFORMAT </w:instrText>
                    </w:r>
                    <w:r>
                      <w:fldChar w:fldCharType="separate"/>
                    </w:r>
                    <w:r w:rsidR="001254EE" w:rsidRPr="001254EE">
                      <w:rPr>
                        <w:rStyle w:val="Headerorfooter11ptNotBold"/>
                        <w:noProof/>
                      </w:rPr>
                      <w:t>11</w:t>
                    </w:r>
                    <w:r>
                      <w:rPr>
                        <w:rStyle w:val="Headerorfooter11pt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BB" w:rsidRDefault="00F53FBB">
      <w:r>
        <w:separator/>
      </w:r>
    </w:p>
  </w:footnote>
  <w:footnote w:type="continuationSeparator" w:id="0">
    <w:p w:rsidR="00F53FBB" w:rsidRDefault="00F5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6" w:rsidRDefault="00503544">
    <w:pPr>
      <w:rPr>
        <w:sz w:val="2"/>
        <w:szCs w:val="2"/>
      </w:rPr>
    </w:pPr>
    <w:r>
      <w:rPr>
        <w:noProof/>
        <w:lang w:val="pl-PL" w:eastAsia="pl-PL" w:bidi="ar-SA"/>
      </w:rPr>
      <mc:AlternateContent>
        <mc:Choice Requires="wps">
          <w:drawing>
            <wp:anchor distT="0" distB="0" distL="63500" distR="63500" simplePos="0" relativeHeight="314572419" behindDoc="1" locked="0" layoutInCell="1" allowOverlap="1" wp14:anchorId="0D8E0A34" wp14:editId="1D2A29BC">
              <wp:simplePos x="0" y="0"/>
              <wp:positionH relativeFrom="page">
                <wp:posOffset>4942840</wp:posOffset>
              </wp:positionH>
              <wp:positionV relativeFrom="page">
                <wp:posOffset>927100</wp:posOffset>
              </wp:positionV>
              <wp:extent cx="1635760" cy="394335"/>
              <wp:effectExtent l="0" t="3175"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236" w:rsidRDefault="00503544">
                          <w:pPr>
                            <w:pStyle w:val="Headerorfooter0"/>
                            <w:shd w:val="clear" w:color="auto" w:fill="auto"/>
                            <w:spacing w:line="240" w:lineRule="auto"/>
                          </w:pPr>
                          <w:r>
                            <w:rPr>
                              <w:rStyle w:val="Headerorfooter1"/>
                              <w:b/>
                              <w:bCs/>
                            </w:rPr>
                            <w:t>Annex 3</w:t>
                          </w:r>
                        </w:p>
                        <w:p w:rsidR="00E90236" w:rsidRDefault="00503544">
                          <w:pPr>
                            <w:pStyle w:val="Headerorfooter0"/>
                            <w:shd w:val="clear" w:color="auto" w:fill="auto"/>
                            <w:spacing w:line="240" w:lineRule="auto"/>
                          </w:pPr>
                          <w:r>
                            <w:rPr>
                              <w:rStyle w:val="Headerorfooter1"/>
                              <w:b/>
                              <w:bCs/>
                            </w:rPr>
                            <w:t>to the Conditions of Use</w:t>
                          </w:r>
                        </w:p>
                        <w:p w:rsidR="00E90236" w:rsidRDefault="00503544">
                          <w:pPr>
                            <w:pStyle w:val="Headerorfooter0"/>
                            <w:shd w:val="clear" w:color="auto" w:fill="auto"/>
                            <w:spacing w:line="240" w:lineRule="auto"/>
                          </w:pPr>
                          <w:r>
                            <w:rPr>
                              <w:rStyle w:val="Headerorfooter1"/>
                              <w:b/>
                              <w:bCs/>
                            </w:rPr>
                            <w:t>of the National Library of Poland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89.2pt;margin-top:73pt;width:128.8pt;height:31.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" filled="f" stroked="f">
              <v:textbox style="mso-fit-shape-to-text:t" inset="0,0,0,0">
                <w:txbxContent>
                  <w:p w:rsidR="00E90236" w:rsidRDefault="00503544">
                    <w:pPr>
                      <w:pStyle w:val="Headerorfooter0"/>
                      <w:shd w:val="clear" w:color="auto" w:fill="auto"/>
                      <w:spacing w:line="240" w:lineRule="auto"/>
                    </w:pPr>
                    <w:r>
                      <w:rPr>
                        <w:rStyle w:val="Headerorfooter1"/>
                        <w:b/>
                        <w:bCs/>
                      </w:rPr>
                      <w:t>Annex 3</w:t>
                    </w:r>
                  </w:p>
                  <w:p w:rsidR="00E90236" w:rsidRDefault="00503544">
                    <w:pPr>
                      <w:pStyle w:val="Headerorfooter0"/>
                      <w:shd w:val="clear" w:color="auto" w:fill="auto"/>
                      <w:spacing w:line="240" w:lineRule="auto"/>
                    </w:pPr>
                    <w:r>
                      <w:rPr>
                        <w:rStyle w:val="Headerorfooter1"/>
                        <w:b/>
                        <w:bCs/>
                      </w:rPr>
                      <w:t>to the Conditions of Use</w:t>
                    </w:r>
                  </w:p>
                  <w:p w:rsidR="00E90236" w:rsidRDefault="00503544">
                    <w:pPr>
                      <w:pStyle w:val="Headerorfooter0"/>
                      <w:shd w:val="clear" w:color="auto" w:fill="auto"/>
                      <w:spacing w:line="240" w:lineRule="auto"/>
                    </w:pPr>
                    <w:r>
                      <w:rPr>
                        <w:rStyle w:val="Headerorfooter1"/>
                        <w:b/>
                        <w:bCs/>
                      </w:rPr>
                      <w:t>of the National Library of Poland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C3"/>
    <w:multiLevelType w:val="multilevel"/>
    <w:tmpl w:val="BCB61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5626E"/>
    <w:multiLevelType w:val="multilevel"/>
    <w:tmpl w:val="C466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52ADD"/>
    <w:multiLevelType w:val="multilevel"/>
    <w:tmpl w:val="31B8CF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0581C"/>
    <w:multiLevelType w:val="multilevel"/>
    <w:tmpl w:val="C49E5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73C11"/>
    <w:multiLevelType w:val="multilevel"/>
    <w:tmpl w:val="3DCE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0643A"/>
    <w:multiLevelType w:val="multilevel"/>
    <w:tmpl w:val="9C9A5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76F2B"/>
    <w:multiLevelType w:val="multilevel"/>
    <w:tmpl w:val="1CF40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B1E48"/>
    <w:multiLevelType w:val="multilevel"/>
    <w:tmpl w:val="C0D2B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F7C1D"/>
    <w:multiLevelType w:val="multilevel"/>
    <w:tmpl w:val="94306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2E5D8F"/>
    <w:multiLevelType w:val="multilevel"/>
    <w:tmpl w:val="F9F27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427478"/>
    <w:multiLevelType w:val="multilevel"/>
    <w:tmpl w:val="DF008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06ED2"/>
    <w:multiLevelType w:val="multilevel"/>
    <w:tmpl w:val="905EF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E151D"/>
    <w:multiLevelType w:val="multilevel"/>
    <w:tmpl w:val="62CE0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617ACC"/>
    <w:multiLevelType w:val="multilevel"/>
    <w:tmpl w:val="7A42B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255DCE"/>
    <w:multiLevelType w:val="multilevel"/>
    <w:tmpl w:val="E6DC0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B131B"/>
    <w:multiLevelType w:val="multilevel"/>
    <w:tmpl w:val="655AB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103E68"/>
    <w:multiLevelType w:val="multilevel"/>
    <w:tmpl w:val="9A82F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9B79E1"/>
    <w:multiLevelType w:val="multilevel"/>
    <w:tmpl w:val="1EBEA2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086C21"/>
    <w:multiLevelType w:val="multilevel"/>
    <w:tmpl w:val="0C183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2865A1"/>
    <w:multiLevelType w:val="multilevel"/>
    <w:tmpl w:val="42C60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731115"/>
    <w:multiLevelType w:val="multilevel"/>
    <w:tmpl w:val="F95E1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D33B3"/>
    <w:multiLevelType w:val="multilevel"/>
    <w:tmpl w:val="0B508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8E25B2"/>
    <w:multiLevelType w:val="multilevel"/>
    <w:tmpl w:val="9ADC7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73582"/>
    <w:multiLevelType w:val="multilevel"/>
    <w:tmpl w:val="FB988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665EFA"/>
    <w:multiLevelType w:val="multilevel"/>
    <w:tmpl w:val="EC7CF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6513B8"/>
    <w:multiLevelType w:val="multilevel"/>
    <w:tmpl w:val="7EE0D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E844D4"/>
    <w:multiLevelType w:val="multilevel"/>
    <w:tmpl w:val="57E8C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20861"/>
    <w:multiLevelType w:val="multilevel"/>
    <w:tmpl w:val="332A3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F74010"/>
    <w:multiLevelType w:val="multilevel"/>
    <w:tmpl w:val="C3C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2C1C82"/>
    <w:multiLevelType w:val="multilevel"/>
    <w:tmpl w:val="9CDE9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9804A4"/>
    <w:multiLevelType w:val="multilevel"/>
    <w:tmpl w:val="77F8D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413252"/>
    <w:multiLevelType w:val="multilevel"/>
    <w:tmpl w:val="3F38A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13B49"/>
    <w:multiLevelType w:val="multilevel"/>
    <w:tmpl w:val="44D65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117DA9"/>
    <w:multiLevelType w:val="multilevel"/>
    <w:tmpl w:val="035C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3024BC"/>
    <w:multiLevelType w:val="multilevel"/>
    <w:tmpl w:val="026EB17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C66FDD"/>
    <w:multiLevelType w:val="multilevel"/>
    <w:tmpl w:val="A7C24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FE7347"/>
    <w:multiLevelType w:val="multilevel"/>
    <w:tmpl w:val="8A1CB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5C41ED"/>
    <w:multiLevelType w:val="multilevel"/>
    <w:tmpl w:val="A6F6A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4B3088"/>
    <w:multiLevelType w:val="multilevel"/>
    <w:tmpl w:val="31F4E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4D19F7"/>
    <w:multiLevelType w:val="multilevel"/>
    <w:tmpl w:val="A9B29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F669F6"/>
    <w:multiLevelType w:val="multilevel"/>
    <w:tmpl w:val="87763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E109AA"/>
    <w:multiLevelType w:val="multilevel"/>
    <w:tmpl w:val="E4120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7B759B"/>
    <w:multiLevelType w:val="multilevel"/>
    <w:tmpl w:val="FBEE7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0E0695"/>
    <w:multiLevelType w:val="multilevel"/>
    <w:tmpl w:val="55E48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452688"/>
    <w:multiLevelType w:val="multilevel"/>
    <w:tmpl w:val="F438A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6"/>
  </w:num>
  <w:num w:numId="3">
    <w:abstractNumId w:val="0"/>
  </w:num>
  <w:num w:numId="4">
    <w:abstractNumId w:val="31"/>
  </w:num>
  <w:num w:numId="5">
    <w:abstractNumId w:val="25"/>
  </w:num>
  <w:num w:numId="6">
    <w:abstractNumId w:val="20"/>
  </w:num>
  <w:num w:numId="7">
    <w:abstractNumId w:val="33"/>
  </w:num>
  <w:num w:numId="8">
    <w:abstractNumId w:val="41"/>
  </w:num>
  <w:num w:numId="9">
    <w:abstractNumId w:val="28"/>
  </w:num>
  <w:num w:numId="10">
    <w:abstractNumId w:val="35"/>
  </w:num>
  <w:num w:numId="11">
    <w:abstractNumId w:val="21"/>
  </w:num>
  <w:num w:numId="12">
    <w:abstractNumId w:val="5"/>
  </w:num>
  <w:num w:numId="13">
    <w:abstractNumId w:val="4"/>
  </w:num>
  <w:num w:numId="14">
    <w:abstractNumId w:val="44"/>
  </w:num>
  <w:num w:numId="15">
    <w:abstractNumId w:val="37"/>
  </w:num>
  <w:num w:numId="16">
    <w:abstractNumId w:val="19"/>
  </w:num>
  <w:num w:numId="17">
    <w:abstractNumId w:val="32"/>
  </w:num>
  <w:num w:numId="18">
    <w:abstractNumId w:val="8"/>
  </w:num>
  <w:num w:numId="19">
    <w:abstractNumId w:val="27"/>
  </w:num>
  <w:num w:numId="20">
    <w:abstractNumId w:val="43"/>
  </w:num>
  <w:num w:numId="21">
    <w:abstractNumId w:val="39"/>
  </w:num>
  <w:num w:numId="22">
    <w:abstractNumId w:val="26"/>
  </w:num>
  <w:num w:numId="23">
    <w:abstractNumId w:val="6"/>
  </w:num>
  <w:num w:numId="24">
    <w:abstractNumId w:val="30"/>
  </w:num>
  <w:num w:numId="25">
    <w:abstractNumId w:val="29"/>
  </w:num>
  <w:num w:numId="26">
    <w:abstractNumId w:val="9"/>
  </w:num>
  <w:num w:numId="27">
    <w:abstractNumId w:val="11"/>
  </w:num>
  <w:num w:numId="28">
    <w:abstractNumId w:val="15"/>
  </w:num>
  <w:num w:numId="29">
    <w:abstractNumId w:val="42"/>
  </w:num>
  <w:num w:numId="30">
    <w:abstractNumId w:val="40"/>
  </w:num>
  <w:num w:numId="31">
    <w:abstractNumId w:val="13"/>
  </w:num>
  <w:num w:numId="32">
    <w:abstractNumId w:val="12"/>
  </w:num>
  <w:num w:numId="33">
    <w:abstractNumId w:val="22"/>
  </w:num>
  <w:num w:numId="34">
    <w:abstractNumId w:val="14"/>
  </w:num>
  <w:num w:numId="35">
    <w:abstractNumId w:val="36"/>
  </w:num>
  <w:num w:numId="36">
    <w:abstractNumId w:val="10"/>
  </w:num>
  <w:num w:numId="37">
    <w:abstractNumId w:val="24"/>
  </w:num>
  <w:num w:numId="38">
    <w:abstractNumId w:val="1"/>
  </w:num>
  <w:num w:numId="39">
    <w:abstractNumId w:val="18"/>
  </w:num>
  <w:num w:numId="40">
    <w:abstractNumId w:val="7"/>
  </w:num>
  <w:num w:numId="41">
    <w:abstractNumId w:val="23"/>
  </w:num>
  <w:num w:numId="42">
    <w:abstractNumId w:val="3"/>
  </w:num>
  <w:num w:numId="43">
    <w:abstractNumId w:val="17"/>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36"/>
    <w:rsid w:val="00005985"/>
    <w:rsid w:val="00041D45"/>
    <w:rsid w:val="000836EF"/>
    <w:rsid w:val="00092E14"/>
    <w:rsid w:val="000C01C9"/>
    <w:rsid w:val="000C4F1E"/>
    <w:rsid w:val="000C5E90"/>
    <w:rsid w:val="001254EE"/>
    <w:rsid w:val="00143466"/>
    <w:rsid w:val="00216DEF"/>
    <w:rsid w:val="0025476E"/>
    <w:rsid w:val="002C7935"/>
    <w:rsid w:val="002E4CA0"/>
    <w:rsid w:val="00457D22"/>
    <w:rsid w:val="004C3B7C"/>
    <w:rsid w:val="00503544"/>
    <w:rsid w:val="0052721F"/>
    <w:rsid w:val="005A6758"/>
    <w:rsid w:val="005C09C6"/>
    <w:rsid w:val="005E121A"/>
    <w:rsid w:val="0061064E"/>
    <w:rsid w:val="006503EE"/>
    <w:rsid w:val="00670706"/>
    <w:rsid w:val="00721A96"/>
    <w:rsid w:val="00855B16"/>
    <w:rsid w:val="008B27E2"/>
    <w:rsid w:val="008D10D9"/>
    <w:rsid w:val="00930EE4"/>
    <w:rsid w:val="009522C2"/>
    <w:rsid w:val="00964030"/>
    <w:rsid w:val="009A1C95"/>
    <w:rsid w:val="009D218A"/>
    <w:rsid w:val="009E1FA4"/>
    <w:rsid w:val="00A21F4C"/>
    <w:rsid w:val="00A41DD4"/>
    <w:rsid w:val="00AB1740"/>
    <w:rsid w:val="00B13660"/>
    <w:rsid w:val="00B72B5D"/>
    <w:rsid w:val="00BA05EC"/>
    <w:rsid w:val="00C31F0D"/>
    <w:rsid w:val="00D77294"/>
    <w:rsid w:val="00DC0961"/>
    <w:rsid w:val="00E65D7B"/>
    <w:rsid w:val="00E80675"/>
    <w:rsid w:val="00E90236"/>
    <w:rsid w:val="00F5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bCs/>
      <w:i w:val="0"/>
      <w:iCs w:val="0"/>
      <w:smallCaps w:val="0"/>
      <w:strike w:val="0"/>
      <w:sz w:val="18"/>
      <w:szCs w:val="18"/>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omylnaczcionkaakapitu"/>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1ptNotBold">
    <w:name w:val="Header or footer + 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2Calibri11pt">
    <w:name w:val="Body text (2) + Calibri;11 pt"/>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3Exact">
    <w:name w:val="Body text (3) Exact"/>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Domylnaczcionkaakapitu"/>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36ptNotItalic">
    <w:name w:val="Body text (3) + 6 pt;Not Italic"/>
    <w:basedOn w:val="Bodytext3"/>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4">
    <w:name w:val="Body text (4)"/>
    <w:basedOn w:val="Domylnaczcionkaakapitu"/>
    <w:rPr>
      <w:rFonts w:ascii="Times New Roman" w:eastAsia="Times New Roman" w:hAnsi="Times New Roman" w:cs="Times New Roman"/>
      <w:b w:val="0"/>
      <w:bCs w:val="0"/>
      <w:i/>
      <w:iCs/>
      <w:smallCaps w:val="0"/>
      <w:strike w:val="0"/>
      <w:sz w:val="18"/>
      <w:szCs w:val="18"/>
      <w:u w:val="none"/>
    </w:rPr>
  </w:style>
  <w:style w:type="character" w:customStyle="1" w:styleId="Bodytext5">
    <w:name w:val="Body text (5)_"/>
    <w:basedOn w:val="Domylnaczcionkaakapitu"/>
    <w:link w:val="Bodytext50"/>
    <w:rPr>
      <w:rFonts w:ascii="Times New Roman" w:eastAsia="Times New Roman" w:hAnsi="Times New Roman" w:cs="Times New Roman"/>
      <w:b/>
      <w:bCs/>
      <w:i w:val="0"/>
      <w:iCs w:val="0"/>
      <w:smallCaps w:val="0"/>
      <w:strike w:val="0"/>
      <w:sz w:val="18"/>
      <w:szCs w:val="18"/>
      <w:u w:val="none"/>
    </w:rPr>
  </w:style>
  <w:style w:type="character" w:customStyle="1" w:styleId="PicturecaptionExact">
    <w:name w:val="Picture caption Exact"/>
    <w:basedOn w:val="Domylnaczcionkaakapitu"/>
    <w:link w:val="Picturecaption"/>
    <w:rPr>
      <w:rFonts w:ascii="Calibri" w:eastAsia="Calibri" w:hAnsi="Calibri" w:cs="Calibri"/>
      <w:b/>
      <w:bCs/>
      <w:i w:val="0"/>
      <w:iCs w:val="0"/>
      <w:smallCaps w:val="0"/>
      <w:strike w:val="0"/>
      <w:sz w:val="15"/>
      <w:szCs w:val="15"/>
      <w:u w:val="none"/>
      <w:lang w:val="pl-PL" w:eastAsia="pl-PL" w:bidi="pl-PL"/>
    </w:rPr>
  </w:style>
  <w:style w:type="character" w:customStyle="1" w:styleId="Heading12Exact">
    <w:name w:val="Heading #1 (2) Exact"/>
    <w:basedOn w:val="Domylnaczcionkaakapitu"/>
    <w:link w:val="Heading12"/>
    <w:rPr>
      <w:rFonts w:ascii="Calibri" w:eastAsia="Calibri" w:hAnsi="Calibri" w:cs="Calibri"/>
      <w:b/>
      <w:bCs/>
      <w:i w:val="0"/>
      <w:iCs w:val="0"/>
      <w:smallCaps w:val="0"/>
      <w:strike w:val="0"/>
      <w:sz w:val="22"/>
      <w:szCs w:val="22"/>
      <w:u w:val="none"/>
      <w:lang w:val="pl-PL" w:eastAsia="pl-PL" w:bidi="pl-PL"/>
    </w:rPr>
  </w:style>
  <w:style w:type="character" w:customStyle="1" w:styleId="Bodytext6Exact">
    <w:name w:val="Body text (6) Exact"/>
    <w:basedOn w:val="Domylnaczcionkaakapitu"/>
    <w:link w:val="Bodytext6"/>
    <w:rPr>
      <w:rFonts w:ascii="Calibri" w:eastAsia="Calibri" w:hAnsi="Calibri" w:cs="Calibri"/>
      <w:b w:val="0"/>
      <w:bCs w:val="0"/>
      <w:i w:val="0"/>
      <w:iCs w:val="0"/>
      <w:smallCaps w:val="0"/>
      <w:strike w:val="0"/>
      <w:sz w:val="10"/>
      <w:szCs w:val="10"/>
      <w:u w:val="none"/>
    </w:rPr>
  </w:style>
  <w:style w:type="paragraph" w:customStyle="1" w:styleId="Footnote0">
    <w:name w:val="Footnote"/>
    <w:basedOn w:val="Normalny"/>
    <w:link w:val="Footnote"/>
    <w:pPr>
      <w:shd w:val="clear" w:color="auto" w:fill="FFFFFF"/>
      <w:spacing w:line="0" w:lineRule="atLeast"/>
    </w:pPr>
    <w:rPr>
      <w:rFonts w:ascii="Times New Roman" w:eastAsia="Times New Roman" w:hAnsi="Times New Roman" w:cs="Times New Roman"/>
      <w:b/>
      <w:bCs/>
      <w:sz w:val="18"/>
      <w:szCs w:val="18"/>
    </w:rPr>
  </w:style>
  <w:style w:type="paragraph" w:customStyle="1" w:styleId="Heading10">
    <w:name w:val="Heading #1"/>
    <w:basedOn w:val="Normalny"/>
    <w:link w:val="Heading1"/>
    <w:pPr>
      <w:shd w:val="clear" w:color="auto" w:fill="FFFFFF"/>
      <w:spacing w:after="720" w:line="0" w:lineRule="atLeast"/>
      <w:ind w:hanging="400"/>
      <w:jc w:val="center"/>
      <w:outlineLvl w:val="0"/>
    </w:pPr>
    <w:rPr>
      <w:rFonts w:ascii="Times New Roman" w:eastAsia="Times New Roman" w:hAnsi="Times New Roman" w:cs="Times New Roman"/>
      <w:b/>
      <w:bCs/>
    </w:rPr>
  </w:style>
  <w:style w:type="paragraph" w:customStyle="1" w:styleId="Headerorfooter0">
    <w:name w:val="Header or footer"/>
    <w:basedOn w:val="Normalny"/>
    <w:link w:val="Headerorfooter"/>
    <w:pPr>
      <w:shd w:val="clear" w:color="auto" w:fill="FFFFFF"/>
      <w:spacing w:line="230" w:lineRule="exact"/>
    </w:pPr>
    <w:rPr>
      <w:rFonts w:ascii="Times New Roman" w:eastAsia="Times New Roman" w:hAnsi="Times New Roman" w:cs="Times New Roman"/>
      <w:b/>
      <w:bCs/>
      <w:sz w:val="18"/>
      <w:szCs w:val="18"/>
    </w:rPr>
  </w:style>
  <w:style w:type="paragraph" w:customStyle="1" w:styleId="Bodytext20">
    <w:name w:val="Body text (2)"/>
    <w:basedOn w:val="Normalny"/>
    <w:link w:val="Bodytext2"/>
    <w:pPr>
      <w:shd w:val="clear" w:color="auto" w:fill="FFFFFF"/>
      <w:spacing w:before="420" w:line="317" w:lineRule="exact"/>
      <w:ind w:hanging="400"/>
      <w:jc w:val="both"/>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before="540" w:after="300" w:line="0" w:lineRule="atLeast"/>
      <w:ind w:hanging="380"/>
      <w:jc w:val="both"/>
    </w:pPr>
    <w:rPr>
      <w:rFonts w:ascii="Times New Roman" w:eastAsia="Times New Roman" w:hAnsi="Times New Roman" w:cs="Times New Roman"/>
      <w:i/>
      <w:iCs/>
      <w:sz w:val="20"/>
      <w:szCs w:val="20"/>
    </w:rPr>
  </w:style>
  <w:style w:type="paragraph" w:customStyle="1" w:styleId="Bodytext50">
    <w:name w:val="Body text (5)"/>
    <w:basedOn w:val="Normalny"/>
    <w:link w:val="Bodytext5"/>
    <w:pPr>
      <w:shd w:val="clear" w:color="auto" w:fill="FFFFFF"/>
      <w:spacing w:before="120" w:line="0" w:lineRule="atLeast"/>
      <w:jc w:val="both"/>
    </w:pPr>
    <w:rPr>
      <w:rFonts w:ascii="Times New Roman" w:eastAsia="Times New Roman" w:hAnsi="Times New Roman" w:cs="Times New Roman"/>
      <w:b/>
      <w:bCs/>
      <w:sz w:val="18"/>
      <w:szCs w:val="18"/>
    </w:rPr>
  </w:style>
  <w:style w:type="paragraph" w:customStyle="1" w:styleId="Picturecaption">
    <w:name w:val="Picture caption"/>
    <w:basedOn w:val="Normalny"/>
    <w:link w:val="PicturecaptionExact"/>
    <w:pPr>
      <w:shd w:val="clear" w:color="auto" w:fill="FFFFFF"/>
      <w:spacing w:line="0" w:lineRule="atLeast"/>
    </w:pPr>
    <w:rPr>
      <w:rFonts w:ascii="Calibri" w:eastAsia="Calibri" w:hAnsi="Calibri" w:cs="Calibri"/>
      <w:b/>
      <w:bCs/>
      <w:sz w:val="15"/>
      <w:szCs w:val="15"/>
      <w:lang w:val="pl-PL" w:eastAsia="pl-PL" w:bidi="pl-PL"/>
    </w:rPr>
  </w:style>
  <w:style w:type="paragraph" w:customStyle="1" w:styleId="Heading12">
    <w:name w:val="Heading #1 (2)"/>
    <w:basedOn w:val="Normalny"/>
    <w:link w:val="Heading12Exact"/>
    <w:pPr>
      <w:shd w:val="clear" w:color="auto" w:fill="FFFFFF"/>
      <w:spacing w:line="0" w:lineRule="atLeast"/>
      <w:outlineLvl w:val="0"/>
    </w:pPr>
    <w:rPr>
      <w:rFonts w:ascii="Calibri" w:eastAsia="Calibri" w:hAnsi="Calibri" w:cs="Calibri"/>
      <w:b/>
      <w:bCs/>
      <w:sz w:val="22"/>
      <w:szCs w:val="22"/>
      <w:lang w:val="pl-PL" w:eastAsia="pl-PL" w:bidi="pl-PL"/>
    </w:rPr>
  </w:style>
  <w:style w:type="paragraph" w:customStyle="1" w:styleId="Bodytext6">
    <w:name w:val="Body text (6)"/>
    <w:basedOn w:val="Normalny"/>
    <w:link w:val="Bodytext6Exact"/>
    <w:pPr>
      <w:shd w:val="clear" w:color="auto" w:fill="FFFFFF"/>
      <w:spacing w:line="0" w:lineRule="atLeast"/>
    </w:pPr>
    <w:rPr>
      <w:rFonts w:ascii="Calibri" w:eastAsia="Calibri" w:hAnsi="Calibri" w:cs="Calibri"/>
      <w:sz w:val="10"/>
      <w:szCs w:val="10"/>
    </w:rPr>
  </w:style>
  <w:style w:type="character" w:customStyle="1" w:styleId="Bodytext40">
    <w:name w:val="Body text (4)_"/>
    <w:basedOn w:val="Domylnaczcionkaakapitu"/>
    <w:rsid w:val="00B13660"/>
    <w:rPr>
      <w:rFonts w:ascii="Times New Roman" w:eastAsia="Times New Roman" w:hAnsi="Times New Roman" w:cs="Times New Roman"/>
      <w:b w:val="0"/>
      <w:bCs w:val="0"/>
      <w:i/>
      <w:iCs/>
      <w:smallCaps w:val="0"/>
      <w:strike w:val="0"/>
      <w:sz w:val="20"/>
      <w:szCs w:val="20"/>
      <w:u w:val="none"/>
    </w:rPr>
  </w:style>
  <w:style w:type="character" w:customStyle="1" w:styleId="Bodytext46ptNotItalic">
    <w:name w:val="Body text (4) + 6 pt;Not Italic"/>
    <w:basedOn w:val="Bodytext40"/>
    <w:rsid w:val="00B13660"/>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Bodytext411ptNotItalic">
    <w:name w:val="Body text (4) + 11 pt;Not Italic"/>
    <w:basedOn w:val="Bodytext40"/>
    <w:rsid w:val="00B1366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5NotItalic">
    <w:name w:val="Body text (5) + Not Italic"/>
    <w:basedOn w:val="Bodytext5"/>
    <w:rsid w:val="00B1366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paragraph" w:styleId="Akapitzlist">
    <w:name w:val="List Paragraph"/>
    <w:basedOn w:val="Normalny"/>
    <w:uiPriority w:val="34"/>
    <w:qFormat/>
    <w:rsid w:val="001254EE"/>
    <w:pPr>
      <w:ind w:left="720"/>
      <w:contextualSpacing/>
    </w:pPr>
  </w:style>
  <w:style w:type="paragraph" w:styleId="Nagwek">
    <w:name w:val="header"/>
    <w:basedOn w:val="Normalny"/>
    <w:link w:val="NagwekZnak"/>
    <w:uiPriority w:val="99"/>
    <w:unhideWhenUsed/>
    <w:rsid w:val="00C31F0D"/>
    <w:pPr>
      <w:tabs>
        <w:tab w:val="center" w:pos="4536"/>
        <w:tab w:val="right" w:pos="9072"/>
      </w:tabs>
    </w:pPr>
  </w:style>
  <w:style w:type="character" w:customStyle="1" w:styleId="NagwekZnak">
    <w:name w:val="Nagłówek Znak"/>
    <w:basedOn w:val="Domylnaczcionkaakapitu"/>
    <w:link w:val="Nagwek"/>
    <w:uiPriority w:val="99"/>
    <w:rsid w:val="00C31F0D"/>
    <w:rPr>
      <w:color w:val="000000"/>
    </w:rPr>
  </w:style>
  <w:style w:type="paragraph" w:styleId="Stopka">
    <w:name w:val="footer"/>
    <w:basedOn w:val="Normalny"/>
    <w:link w:val="StopkaZnak"/>
    <w:uiPriority w:val="99"/>
    <w:unhideWhenUsed/>
    <w:rsid w:val="00C31F0D"/>
    <w:pPr>
      <w:tabs>
        <w:tab w:val="center" w:pos="4536"/>
        <w:tab w:val="right" w:pos="9072"/>
      </w:tabs>
    </w:pPr>
  </w:style>
  <w:style w:type="character" w:customStyle="1" w:styleId="StopkaZnak">
    <w:name w:val="Stopka Znak"/>
    <w:basedOn w:val="Domylnaczcionkaakapitu"/>
    <w:link w:val="Stopka"/>
    <w:uiPriority w:val="99"/>
    <w:rsid w:val="00C31F0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bCs/>
      <w:i w:val="0"/>
      <w:iCs w:val="0"/>
      <w:smallCaps w:val="0"/>
      <w:strike w:val="0"/>
      <w:sz w:val="18"/>
      <w:szCs w:val="18"/>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omylnaczcionkaakapitu"/>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1ptNotBold">
    <w:name w:val="Header or footer + 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2Calibri11pt">
    <w:name w:val="Body text (2) + Calibri;11 pt"/>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3Exact">
    <w:name w:val="Body text (3) Exact"/>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Domylnaczcionkaakapitu"/>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36ptNotItalic">
    <w:name w:val="Body text (3) + 6 pt;Not Italic"/>
    <w:basedOn w:val="Bodytext3"/>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4">
    <w:name w:val="Body text (4)"/>
    <w:basedOn w:val="Domylnaczcionkaakapitu"/>
    <w:rPr>
      <w:rFonts w:ascii="Times New Roman" w:eastAsia="Times New Roman" w:hAnsi="Times New Roman" w:cs="Times New Roman"/>
      <w:b w:val="0"/>
      <w:bCs w:val="0"/>
      <w:i/>
      <w:iCs/>
      <w:smallCaps w:val="0"/>
      <w:strike w:val="0"/>
      <w:sz w:val="18"/>
      <w:szCs w:val="18"/>
      <w:u w:val="none"/>
    </w:rPr>
  </w:style>
  <w:style w:type="character" w:customStyle="1" w:styleId="Bodytext5">
    <w:name w:val="Body text (5)_"/>
    <w:basedOn w:val="Domylnaczcionkaakapitu"/>
    <w:link w:val="Bodytext50"/>
    <w:rPr>
      <w:rFonts w:ascii="Times New Roman" w:eastAsia="Times New Roman" w:hAnsi="Times New Roman" w:cs="Times New Roman"/>
      <w:b/>
      <w:bCs/>
      <w:i w:val="0"/>
      <w:iCs w:val="0"/>
      <w:smallCaps w:val="0"/>
      <w:strike w:val="0"/>
      <w:sz w:val="18"/>
      <w:szCs w:val="18"/>
      <w:u w:val="none"/>
    </w:rPr>
  </w:style>
  <w:style w:type="character" w:customStyle="1" w:styleId="PicturecaptionExact">
    <w:name w:val="Picture caption Exact"/>
    <w:basedOn w:val="Domylnaczcionkaakapitu"/>
    <w:link w:val="Picturecaption"/>
    <w:rPr>
      <w:rFonts w:ascii="Calibri" w:eastAsia="Calibri" w:hAnsi="Calibri" w:cs="Calibri"/>
      <w:b/>
      <w:bCs/>
      <w:i w:val="0"/>
      <w:iCs w:val="0"/>
      <w:smallCaps w:val="0"/>
      <w:strike w:val="0"/>
      <w:sz w:val="15"/>
      <w:szCs w:val="15"/>
      <w:u w:val="none"/>
      <w:lang w:val="pl-PL" w:eastAsia="pl-PL" w:bidi="pl-PL"/>
    </w:rPr>
  </w:style>
  <w:style w:type="character" w:customStyle="1" w:styleId="Heading12Exact">
    <w:name w:val="Heading #1 (2) Exact"/>
    <w:basedOn w:val="Domylnaczcionkaakapitu"/>
    <w:link w:val="Heading12"/>
    <w:rPr>
      <w:rFonts w:ascii="Calibri" w:eastAsia="Calibri" w:hAnsi="Calibri" w:cs="Calibri"/>
      <w:b/>
      <w:bCs/>
      <w:i w:val="0"/>
      <w:iCs w:val="0"/>
      <w:smallCaps w:val="0"/>
      <w:strike w:val="0"/>
      <w:sz w:val="22"/>
      <w:szCs w:val="22"/>
      <w:u w:val="none"/>
      <w:lang w:val="pl-PL" w:eastAsia="pl-PL" w:bidi="pl-PL"/>
    </w:rPr>
  </w:style>
  <w:style w:type="character" w:customStyle="1" w:styleId="Bodytext6Exact">
    <w:name w:val="Body text (6) Exact"/>
    <w:basedOn w:val="Domylnaczcionkaakapitu"/>
    <w:link w:val="Bodytext6"/>
    <w:rPr>
      <w:rFonts w:ascii="Calibri" w:eastAsia="Calibri" w:hAnsi="Calibri" w:cs="Calibri"/>
      <w:b w:val="0"/>
      <w:bCs w:val="0"/>
      <w:i w:val="0"/>
      <w:iCs w:val="0"/>
      <w:smallCaps w:val="0"/>
      <w:strike w:val="0"/>
      <w:sz w:val="10"/>
      <w:szCs w:val="10"/>
      <w:u w:val="none"/>
    </w:rPr>
  </w:style>
  <w:style w:type="paragraph" w:customStyle="1" w:styleId="Footnote0">
    <w:name w:val="Footnote"/>
    <w:basedOn w:val="Normalny"/>
    <w:link w:val="Footnote"/>
    <w:pPr>
      <w:shd w:val="clear" w:color="auto" w:fill="FFFFFF"/>
      <w:spacing w:line="0" w:lineRule="atLeast"/>
    </w:pPr>
    <w:rPr>
      <w:rFonts w:ascii="Times New Roman" w:eastAsia="Times New Roman" w:hAnsi="Times New Roman" w:cs="Times New Roman"/>
      <w:b/>
      <w:bCs/>
      <w:sz w:val="18"/>
      <w:szCs w:val="18"/>
    </w:rPr>
  </w:style>
  <w:style w:type="paragraph" w:customStyle="1" w:styleId="Heading10">
    <w:name w:val="Heading #1"/>
    <w:basedOn w:val="Normalny"/>
    <w:link w:val="Heading1"/>
    <w:pPr>
      <w:shd w:val="clear" w:color="auto" w:fill="FFFFFF"/>
      <w:spacing w:after="720" w:line="0" w:lineRule="atLeast"/>
      <w:ind w:hanging="400"/>
      <w:jc w:val="center"/>
      <w:outlineLvl w:val="0"/>
    </w:pPr>
    <w:rPr>
      <w:rFonts w:ascii="Times New Roman" w:eastAsia="Times New Roman" w:hAnsi="Times New Roman" w:cs="Times New Roman"/>
      <w:b/>
      <w:bCs/>
    </w:rPr>
  </w:style>
  <w:style w:type="paragraph" w:customStyle="1" w:styleId="Headerorfooter0">
    <w:name w:val="Header or footer"/>
    <w:basedOn w:val="Normalny"/>
    <w:link w:val="Headerorfooter"/>
    <w:pPr>
      <w:shd w:val="clear" w:color="auto" w:fill="FFFFFF"/>
      <w:spacing w:line="230" w:lineRule="exact"/>
    </w:pPr>
    <w:rPr>
      <w:rFonts w:ascii="Times New Roman" w:eastAsia="Times New Roman" w:hAnsi="Times New Roman" w:cs="Times New Roman"/>
      <w:b/>
      <w:bCs/>
      <w:sz w:val="18"/>
      <w:szCs w:val="18"/>
    </w:rPr>
  </w:style>
  <w:style w:type="paragraph" w:customStyle="1" w:styleId="Bodytext20">
    <w:name w:val="Body text (2)"/>
    <w:basedOn w:val="Normalny"/>
    <w:link w:val="Bodytext2"/>
    <w:pPr>
      <w:shd w:val="clear" w:color="auto" w:fill="FFFFFF"/>
      <w:spacing w:before="420" w:line="317" w:lineRule="exact"/>
      <w:ind w:hanging="400"/>
      <w:jc w:val="both"/>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before="540" w:after="300" w:line="0" w:lineRule="atLeast"/>
      <w:ind w:hanging="380"/>
      <w:jc w:val="both"/>
    </w:pPr>
    <w:rPr>
      <w:rFonts w:ascii="Times New Roman" w:eastAsia="Times New Roman" w:hAnsi="Times New Roman" w:cs="Times New Roman"/>
      <w:i/>
      <w:iCs/>
      <w:sz w:val="20"/>
      <w:szCs w:val="20"/>
    </w:rPr>
  </w:style>
  <w:style w:type="paragraph" w:customStyle="1" w:styleId="Bodytext50">
    <w:name w:val="Body text (5)"/>
    <w:basedOn w:val="Normalny"/>
    <w:link w:val="Bodytext5"/>
    <w:pPr>
      <w:shd w:val="clear" w:color="auto" w:fill="FFFFFF"/>
      <w:spacing w:before="120" w:line="0" w:lineRule="atLeast"/>
      <w:jc w:val="both"/>
    </w:pPr>
    <w:rPr>
      <w:rFonts w:ascii="Times New Roman" w:eastAsia="Times New Roman" w:hAnsi="Times New Roman" w:cs="Times New Roman"/>
      <w:b/>
      <w:bCs/>
      <w:sz w:val="18"/>
      <w:szCs w:val="18"/>
    </w:rPr>
  </w:style>
  <w:style w:type="paragraph" w:customStyle="1" w:styleId="Picturecaption">
    <w:name w:val="Picture caption"/>
    <w:basedOn w:val="Normalny"/>
    <w:link w:val="PicturecaptionExact"/>
    <w:pPr>
      <w:shd w:val="clear" w:color="auto" w:fill="FFFFFF"/>
      <w:spacing w:line="0" w:lineRule="atLeast"/>
    </w:pPr>
    <w:rPr>
      <w:rFonts w:ascii="Calibri" w:eastAsia="Calibri" w:hAnsi="Calibri" w:cs="Calibri"/>
      <w:b/>
      <w:bCs/>
      <w:sz w:val="15"/>
      <w:szCs w:val="15"/>
      <w:lang w:val="pl-PL" w:eastAsia="pl-PL" w:bidi="pl-PL"/>
    </w:rPr>
  </w:style>
  <w:style w:type="paragraph" w:customStyle="1" w:styleId="Heading12">
    <w:name w:val="Heading #1 (2)"/>
    <w:basedOn w:val="Normalny"/>
    <w:link w:val="Heading12Exact"/>
    <w:pPr>
      <w:shd w:val="clear" w:color="auto" w:fill="FFFFFF"/>
      <w:spacing w:line="0" w:lineRule="atLeast"/>
      <w:outlineLvl w:val="0"/>
    </w:pPr>
    <w:rPr>
      <w:rFonts w:ascii="Calibri" w:eastAsia="Calibri" w:hAnsi="Calibri" w:cs="Calibri"/>
      <w:b/>
      <w:bCs/>
      <w:sz w:val="22"/>
      <w:szCs w:val="22"/>
      <w:lang w:val="pl-PL" w:eastAsia="pl-PL" w:bidi="pl-PL"/>
    </w:rPr>
  </w:style>
  <w:style w:type="paragraph" w:customStyle="1" w:styleId="Bodytext6">
    <w:name w:val="Body text (6)"/>
    <w:basedOn w:val="Normalny"/>
    <w:link w:val="Bodytext6Exact"/>
    <w:pPr>
      <w:shd w:val="clear" w:color="auto" w:fill="FFFFFF"/>
      <w:spacing w:line="0" w:lineRule="atLeast"/>
    </w:pPr>
    <w:rPr>
      <w:rFonts w:ascii="Calibri" w:eastAsia="Calibri" w:hAnsi="Calibri" w:cs="Calibri"/>
      <w:sz w:val="10"/>
      <w:szCs w:val="10"/>
    </w:rPr>
  </w:style>
  <w:style w:type="character" w:customStyle="1" w:styleId="Bodytext40">
    <w:name w:val="Body text (4)_"/>
    <w:basedOn w:val="Domylnaczcionkaakapitu"/>
    <w:rsid w:val="00B13660"/>
    <w:rPr>
      <w:rFonts w:ascii="Times New Roman" w:eastAsia="Times New Roman" w:hAnsi="Times New Roman" w:cs="Times New Roman"/>
      <w:b w:val="0"/>
      <w:bCs w:val="0"/>
      <w:i/>
      <w:iCs/>
      <w:smallCaps w:val="0"/>
      <w:strike w:val="0"/>
      <w:sz w:val="20"/>
      <w:szCs w:val="20"/>
      <w:u w:val="none"/>
    </w:rPr>
  </w:style>
  <w:style w:type="character" w:customStyle="1" w:styleId="Bodytext46ptNotItalic">
    <w:name w:val="Body text (4) + 6 pt;Not Italic"/>
    <w:basedOn w:val="Bodytext40"/>
    <w:rsid w:val="00B13660"/>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Bodytext411ptNotItalic">
    <w:name w:val="Body text (4) + 11 pt;Not Italic"/>
    <w:basedOn w:val="Bodytext40"/>
    <w:rsid w:val="00B1366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5NotItalic">
    <w:name w:val="Body text (5) + Not Italic"/>
    <w:basedOn w:val="Bodytext5"/>
    <w:rsid w:val="00B1366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paragraph" w:styleId="Akapitzlist">
    <w:name w:val="List Paragraph"/>
    <w:basedOn w:val="Normalny"/>
    <w:uiPriority w:val="34"/>
    <w:qFormat/>
    <w:rsid w:val="001254EE"/>
    <w:pPr>
      <w:ind w:left="720"/>
      <w:contextualSpacing/>
    </w:pPr>
  </w:style>
  <w:style w:type="paragraph" w:styleId="Nagwek">
    <w:name w:val="header"/>
    <w:basedOn w:val="Normalny"/>
    <w:link w:val="NagwekZnak"/>
    <w:uiPriority w:val="99"/>
    <w:unhideWhenUsed/>
    <w:rsid w:val="00C31F0D"/>
    <w:pPr>
      <w:tabs>
        <w:tab w:val="center" w:pos="4536"/>
        <w:tab w:val="right" w:pos="9072"/>
      </w:tabs>
    </w:pPr>
  </w:style>
  <w:style w:type="character" w:customStyle="1" w:styleId="NagwekZnak">
    <w:name w:val="Nagłówek Znak"/>
    <w:basedOn w:val="Domylnaczcionkaakapitu"/>
    <w:link w:val="Nagwek"/>
    <w:uiPriority w:val="99"/>
    <w:rsid w:val="00C31F0D"/>
    <w:rPr>
      <w:color w:val="000000"/>
    </w:rPr>
  </w:style>
  <w:style w:type="paragraph" w:styleId="Stopka">
    <w:name w:val="footer"/>
    <w:basedOn w:val="Normalny"/>
    <w:link w:val="StopkaZnak"/>
    <w:uiPriority w:val="99"/>
    <w:unhideWhenUsed/>
    <w:rsid w:val="00C31F0D"/>
    <w:pPr>
      <w:tabs>
        <w:tab w:val="center" w:pos="4536"/>
        <w:tab w:val="right" w:pos="9072"/>
      </w:tabs>
    </w:pPr>
  </w:style>
  <w:style w:type="character" w:customStyle="1" w:styleId="StopkaZnak">
    <w:name w:val="Stopka Znak"/>
    <w:basedOn w:val="Domylnaczcionkaakapitu"/>
    <w:link w:val="Stopka"/>
    <w:uiPriority w:val="99"/>
    <w:rsid w:val="00C31F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daneosobowe@bn.org.pl" TargetMode="External"/><Relationship Id="rId4" Type="http://schemas.openxmlformats.org/officeDocument/2006/relationships/settings" Target="settings.xml"/><Relationship Id="rId9" Type="http://schemas.openxmlformats.org/officeDocument/2006/relationships/hyperlink" Target="mailto:daneosobowe@bn.org.pl"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3939</Words>
  <Characters>23638</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Anna Myśliwska</cp:lastModifiedBy>
  <cp:revision>13</cp:revision>
  <dcterms:created xsi:type="dcterms:W3CDTF">2018-10-10T05:56:00Z</dcterms:created>
  <dcterms:modified xsi:type="dcterms:W3CDTF">2018-11-16T08:10:00Z</dcterms:modified>
</cp:coreProperties>
</file>